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4EF1B" w14:textId="77777777" w:rsidR="002F7D90" w:rsidRDefault="00506221" w:rsidP="002F7D90">
      <w:pPr>
        <w:pStyle w:val="Intestazione"/>
        <w:jc w:val="center"/>
      </w:pPr>
      <w:r w:rsidRPr="00472331">
        <w:rPr>
          <w:noProof/>
        </w:rPr>
        <w:drawing>
          <wp:inline distT="0" distB="0" distL="0" distR="0" wp14:anchorId="7D90FBF7" wp14:editId="3E1F2D63">
            <wp:extent cx="469265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59F2C" w14:textId="77777777" w:rsidR="002F7D90" w:rsidRDefault="00506221" w:rsidP="002F7D90">
      <w:pPr>
        <w:pStyle w:val="Intestazione"/>
        <w:jc w:val="center"/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4D1D1624" wp14:editId="6FE7417C">
            <wp:simplePos x="0" y="0"/>
            <wp:positionH relativeFrom="column">
              <wp:posOffset>4837430</wp:posOffset>
            </wp:positionH>
            <wp:positionV relativeFrom="paragraph">
              <wp:posOffset>99060</wp:posOffset>
            </wp:positionV>
            <wp:extent cx="1619250" cy="982345"/>
            <wp:effectExtent l="0" t="0" r="0" b="0"/>
            <wp:wrapNone/>
            <wp:docPr id="4" name="Immagine 6" descr="UNESCO_associated_schools_0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UNESCO_associated_schools_0_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15C82D28" wp14:editId="3B791BCB">
            <wp:simplePos x="0" y="0"/>
            <wp:positionH relativeFrom="column">
              <wp:posOffset>3057525</wp:posOffset>
            </wp:positionH>
            <wp:positionV relativeFrom="paragraph">
              <wp:posOffset>62865</wp:posOffset>
            </wp:positionV>
            <wp:extent cx="639445" cy="728980"/>
            <wp:effectExtent l="0" t="0" r="0" b="0"/>
            <wp:wrapSquare wrapText="bothSides"/>
            <wp:docPr id="3" name="Immagine 2" descr="emblemahd gray 2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emblemahd gray 20m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835F2" w14:textId="77777777" w:rsidR="002F7D90" w:rsidRDefault="00506221" w:rsidP="002F7D90">
      <w:pPr>
        <w:pStyle w:val="Intestazione"/>
        <w:jc w:val="center"/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302C006E" wp14:editId="231952F4">
            <wp:simplePos x="0" y="0"/>
            <wp:positionH relativeFrom="column">
              <wp:posOffset>76200</wp:posOffset>
            </wp:positionH>
            <wp:positionV relativeFrom="paragraph">
              <wp:posOffset>97155</wp:posOffset>
            </wp:positionV>
            <wp:extent cx="938530" cy="629285"/>
            <wp:effectExtent l="19050" t="19050" r="0" b="0"/>
            <wp:wrapSquare wrapText="bothSides"/>
            <wp:docPr id="2" name="Immagine 1" descr="flag_black_white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lag_black_white_lo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629285"/>
                    </a:xfrm>
                    <a:prstGeom prst="rect">
                      <a:avLst/>
                    </a:prstGeom>
                    <a:noFill/>
                    <a:ln w="3172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A7263" w14:textId="77777777" w:rsidR="002F7D90" w:rsidRDefault="002F7D90" w:rsidP="002F7D90">
      <w:pPr>
        <w:pStyle w:val="Intestazione"/>
        <w:jc w:val="center"/>
        <w:rPr>
          <w:rFonts w:ascii="Calibri" w:hAnsi="Calibri"/>
          <w:b/>
        </w:rPr>
      </w:pPr>
    </w:p>
    <w:p w14:paraId="28D301E7" w14:textId="77777777" w:rsidR="002F7D90" w:rsidRDefault="002F7D90" w:rsidP="002F7D90">
      <w:pPr>
        <w:pStyle w:val="Intestazione"/>
        <w:jc w:val="center"/>
        <w:rPr>
          <w:rFonts w:ascii="Calibri" w:hAnsi="Calibri"/>
          <w:b/>
        </w:rPr>
      </w:pPr>
    </w:p>
    <w:p w14:paraId="41FCCEC3" w14:textId="77777777" w:rsidR="002F7D90" w:rsidRDefault="002F7D90" w:rsidP="002F7D90">
      <w:pPr>
        <w:pStyle w:val="Intestazione"/>
        <w:jc w:val="center"/>
        <w:rPr>
          <w:rFonts w:ascii="Calibri" w:hAnsi="Calibri"/>
          <w:b/>
        </w:rPr>
      </w:pPr>
    </w:p>
    <w:p w14:paraId="1A94F27F" w14:textId="77777777" w:rsidR="002F7D90" w:rsidRDefault="002F7D90" w:rsidP="00CC2461">
      <w:pPr>
        <w:pStyle w:val="Intestazione"/>
        <w:tabs>
          <w:tab w:val="left" w:pos="7656"/>
        </w:tabs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Istituto di Istruzione Secondaria Superiore</w:t>
      </w:r>
    </w:p>
    <w:p w14:paraId="5F27BBF1" w14:textId="77777777" w:rsidR="002F7D90" w:rsidRDefault="002F7D90" w:rsidP="002F7D90">
      <w:pPr>
        <w:pStyle w:val="Intestazione"/>
        <w:tabs>
          <w:tab w:val="center" w:pos="5233"/>
          <w:tab w:val="left" w:pos="8762"/>
        </w:tabs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“Alessandro Greppi”</w:t>
      </w:r>
    </w:p>
    <w:p w14:paraId="1261E32C" w14:textId="77777777" w:rsidR="002F7D90" w:rsidRDefault="002F7D90" w:rsidP="002F7D90">
      <w:pPr>
        <w:tabs>
          <w:tab w:val="left" w:pos="3686"/>
        </w:tabs>
        <w:snapToGrid w:val="0"/>
        <w:ind w:right="-82"/>
        <w:jc w:val="center"/>
        <w:rPr>
          <w:iCs/>
          <w:sz w:val="20"/>
        </w:rPr>
      </w:pPr>
      <w:r>
        <w:rPr>
          <w:iCs/>
          <w:sz w:val="20"/>
        </w:rPr>
        <w:t>Via dei Mille 27 – 23876 Monticello B.za (LC)</w:t>
      </w:r>
    </w:p>
    <w:p w14:paraId="5054C18F" w14:textId="77777777" w:rsidR="00200E1D" w:rsidRDefault="000B05F4" w:rsidP="000B05F4">
      <w:pPr>
        <w:tabs>
          <w:tab w:val="left" w:pos="3686"/>
        </w:tabs>
        <w:snapToGrid w:val="0"/>
        <w:ind w:right="-82"/>
        <w:jc w:val="center"/>
        <w:rPr>
          <w:rFonts w:ascii="Calibri" w:hAnsi="Calibri"/>
          <w:sz w:val="20"/>
        </w:rPr>
      </w:pPr>
      <w:hyperlink r:id="rId11" w:history="1">
        <w:r w:rsidRPr="00A437E5">
          <w:rPr>
            <w:rStyle w:val="Collegamentoipertestuale"/>
            <w:rFonts w:ascii="Calibri" w:hAnsi="Calibri"/>
            <w:sz w:val="20"/>
          </w:rPr>
          <w:t>www.istitutogreppi.edu.it</w:t>
        </w:r>
      </w:hyperlink>
    </w:p>
    <w:p w14:paraId="5E927C17" w14:textId="77777777" w:rsidR="000B05F4" w:rsidRDefault="000B05F4" w:rsidP="000B05F4">
      <w:pPr>
        <w:tabs>
          <w:tab w:val="left" w:pos="3686"/>
        </w:tabs>
        <w:snapToGrid w:val="0"/>
        <w:ind w:right="-82"/>
        <w:jc w:val="center"/>
        <w:rPr>
          <w:sz w:val="32"/>
          <w:szCs w:val="32"/>
        </w:rPr>
      </w:pPr>
    </w:p>
    <w:p w14:paraId="34AF62D6" w14:textId="77777777" w:rsidR="00A67035" w:rsidRDefault="00A67035" w:rsidP="00A67035">
      <w:pPr>
        <w:jc w:val="center"/>
        <w:rPr>
          <w:sz w:val="36"/>
        </w:rPr>
      </w:pPr>
      <w:r>
        <w:rPr>
          <w:sz w:val="36"/>
        </w:rPr>
        <w:t>PROGRAMMAZIONE DISCIPLINARE</w:t>
      </w:r>
    </w:p>
    <w:p w14:paraId="476F7579" w14:textId="77777777" w:rsidR="00A67035" w:rsidRDefault="00A67035" w:rsidP="00A67035">
      <w:pPr>
        <w:jc w:val="center"/>
        <w:rPr>
          <w:sz w:val="36"/>
        </w:rPr>
      </w:pPr>
    </w:p>
    <w:p w14:paraId="19FA729C" w14:textId="77777777" w:rsidR="00A67035" w:rsidRDefault="00A67035" w:rsidP="00A67035">
      <w:pPr>
        <w:jc w:val="center"/>
        <w:rPr>
          <w:sz w:val="30"/>
          <w:szCs w:val="30"/>
        </w:rPr>
      </w:pPr>
      <w:r>
        <w:rPr>
          <w:sz w:val="30"/>
          <w:szCs w:val="30"/>
        </w:rPr>
        <w:t>MATERIA: STORIA</w:t>
      </w:r>
    </w:p>
    <w:p w14:paraId="380B815F" w14:textId="77777777" w:rsidR="00A67035" w:rsidRDefault="00A67035" w:rsidP="00A67035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DOCENTE: prof.ssa PAOLA FUMAGALLI </w:t>
      </w:r>
    </w:p>
    <w:p w14:paraId="2C6EE3EB" w14:textId="043B8EE7" w:rsidR="00A67035" w:rsidRDefault="00A67035" w:rsidP="00A67035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CLASSE 4^ </w:t>
      </w:r>
      <w:r w:rsidR="00426287">
        <w:rPr>
          <w:sz w:val="30"/>
          <w:szCs w:val="30"/>
        </w:rPr>
        <w:t>I</w:t>
      </w:r>
      <w:r w:rsidR="000A4B9F">
        <w:rPr>
          <w:sz w:val="30"/>
          <w:szCs w:val="30"/>
        </w:rPr>
        <w:t>A</w:t>
      </w:r>
    </w:p>
    <w:p w14:paraId="352A7002" w14:textId="29337159" w:rsidR="00A67035" w:rsidRDefault="00A67035" w:rsidP="00A67035">
      <w:pPr>
        <w:jc w:val="center"/>
        <w:rPr>
          <w:sz w:val="30"/>
          <w:szCs w:val="30"/>
        </w:rPr>
      </w:pPr>
      <w:proofErr w:type="spellStart"/>
      <w:r>
        <w:rPr>
          <w:sz w:val="30"/>
          <w:szCs w:val="30"/>
        </w:rPr>
        <w:t>a.s.</w:t>
      </w:r>
      <w:proofErr w:type="spellEnd"/>
      <w:r>
        <w:rPr>
          <w:sz w:val="30"/>
          <w:szCs w:val="30"/>
        </w:rPr>
        <w:t xml:space="preserve"> 20</w:t>
      </w:r>
      <w:r w:rsidR="000A4B9F">
        <w:rPr>
          <w:sz w:val="30"/>
          <w:szCs w:val="30"/>
        </w:rPr>
        <w:t>24-25</w:t>
      </w:r>
    </w:p>
    <w:p w14:paraId="3817DB10" w14:textId="77777777" w:rsidR="00A67035" w:rsidRDefault="00A67035" w:rsidP="00A67035">
      <w:pPr>
        <w:jc w:val="center"/>
        <w:rPr>
          <w:sz w:val="30"/>
          <w:szCs w:val="30"/>
        </w:rPr>
      </w:pPr>
      <w:r>
        <w:rPr>
          <w:sz w:val="30"/>
          <w:szCs w:val="30"/>
        </w:rPr>
        <w:t>PROGRAMMA SVOLTO</w:t>
      </w:r>
    </w:p>
    <w:p w14:paraId="063BC298" w14:textId="77777777" w:rsidR="00A67035" w:rsidRDefault="00A67035" w:rsidP="00A67035">
      <w:pPr>
        <w:jc w:val="center"/>
        <w:rPr>
          <w:sz w:val="28"/>
        </w:rPr>
      </w:pPr>
    </w:p>
    <w:p w14:paraId="3DA4E329" w14:textId="77777777" w:rsidR="00A67035" w:rsidRDefault="00A67035" w:rsidP="00A67035">
      <w:pPr>
        <w:jc w:val="center"/>
        <w:rPr>
          <w:sz w:val="28"/>
        </w:rPr>
      </w:pPr>
    </w:p>
    <w:p w14:paraId="79AB8098" w14:textId="67F05631" w:rsidR="00A67035" w:rsidRPr="000A4B9F" w:rsidRDefault="00A67035" w:rsidP="00A6703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LIBRO DI TESTO: </w:t>
      </w:r>
      <w:r w:rsidR="000A4B9F">
        <w:rPr>
          <w:sz w:val="26"/>
          <w:szCs w:val="26"/>
        </w:rPr>
        <w:t xml:space="preserve">Barbero, Frugoni, </w:t>
      </w:r>
      <w:proofErr w:type="spellStart"/>
      <w:r w:rsidR="000A4B9F">
        <w:rPr>
          <w:sz w:val="26"/>
          <w:szCs w:val="26"/>
        </w:rPr>
        <w:t>Sclarandis</w:t>
      </w:r>
      <w:proofErr w:type="spellEnd"/>
      <w:r w:rsidR="000A4B9F">
        <w:rPr>
          <w:sz w:val="26"/>
          <w:szCs w:val="26"/>
        </w:rPr>
        <w:t xml:space="preserve">, </w:t>
      </w:r>
      <w:r w:rsidR="000A4B9F" w:rsidRPr="000A4B9F">
        <w:rPr>
          <w:i/>
          <w:iCs/>
          <w:sz w:val="26"/>
          <w:szCs w:val="26"/>
        </w:rPr>
        <w:t>Noi di ieri, noi di domani</w:t>
      </w:r>
      <w:r w:rsidR="000A4B9F">
        <w:rPr>
          <w:sz w:val="26"/>
          <w:szCs w:val="26"/>
        </w:rPr>
        <w:t>, Zanichelli, vol. 2</w:t>
      </w:r>
    </w:p>
    <w:p w14:paraId="43714C37" w14:textId="77777777" w:rsidR="00A67035" w:rsidRDefault="00A67035" w:rsidP="00A67035">
      <w:pPr>
        <w:rPr>
          <w:sz w:val="26"/>
          <w:szCs w:val="26"/>
        </w:rPr>
      </w:pPr>
    </w:p>
    <w:p w14:paraId="6C85C3B4" w14:textId="77777777" w:rsidR="00A67035" w:rsidRDefault="00A67035" w:rsidP="00A67035">
      <w:pPr>
        <w:jc w:val="center"/>
        <w:rPr>
          <w:sz w:val="26"/>
          <w:szCs w:val="26"/>
        </w:rPr>
      </w:pPr>
    </w:p>
    <w:p w14:paraId="212D2AFA" w14:textId="77777777" w:rsidR="00F00B2E" w:rsidRDefault="00A67035" w:rsidP="00A67035">
      <w:pPr>
        <w:spacing w:line="276" w:lineRule="auto"/>
        <w:jc w:val="both"/>
        <w:rPr>
          <w:smallCaps/>
          <w:sz w:val="26"/>
          <w:szCs w:val="26"/>
        </w:rPr>
      </w:pPr>
      <w:r>
        <w:rPr>
          <w:sz w:val="26"/>
          <w:szCs w:val="26"/>
        </w:rPr>
        <w:t>Di seguito si</w:t>
      </w:r>
      <w:r w:rsidR="00F00B2E">
        <w:rPr>
          <w:sz w:val="26"/>
          <w:szCs w:val="26"/>
        </w:rPr>
        <w:t xml:space="preserve"> elenc</w:t>
      </w:r>
      <w:r>
        <w:rPr>
          <w:sz w:val="26"/>
          <w:szCs w:val="26"/>
        </w:rPr>
        <w:t xml:space="preserve">ano i </w:t>
      </w:r>
      <w:r>
        <w:rPr>
          <w:smallCaps/>
          <w:sz w:val="26"/>
          <w:szCs w:val="26"/>
          <w:u w:val="single"/>
        </w:rPr>
        <w:t xml:space="preserve">contenuti </w:t>
      </w:r>
      <w:r>
        <w:rPr>
          <w:smallCaps/>
          <w:sz w:val="26"/>
          <w:szCs w:val="26"/>
        </w:rPr>
        <w:t xml:space="preserve">che sono stati trattati nel corso dell’anno. </w:t>
      </w:r>
    </w:p>
    <w:p w14:paraId="62B1B58B" w14:textId="22F80D91" w:rsidR="00A67035" w:rsidRDefault="00A67035" w:rsidP="00A67035">
      <w:pPr>
        <w:spacing w:line="276" w:lineRule="auto"/>
        <w:jc w:val="both"/>
        <w:rPr>
          <w:smallCaps/>
          <w:sz w:val="26"/>
          <w:szCs w:val="26"/>
        </w:rPr>
      </w:pPr>
      <w:r>
        <w:rPr>
          <w:smallCaps/>
          <w:sz w:val="26"/>
          <w:szCs w:val="26"/>
        </w:rPr>
        <w:t xml:space="preserve">per altri dettagli sulla programmazione </w:t>
      </w:r>
      <w:r w:rsidR="00F00B2E">
        <w:rPr>
          <w:smallCaps/>
          <w:sz w:val="26"/>
          <w:szCs w:val="26"/>
        </w:rPr>
        <w:t xml:space="preserve">generale </w:t>
      </w:r>
      <w:r>
        <w:rPr>
          <w:smallCaps/>
          <w:sz w:val="26"/>
          <w:szCs w:val="26"/>
        </w:rPr>
        <w:t>(conoscenze, capacità, competenze, criteri di valutazione</w:t>
      </w:r>
      <w:r w:rsidR="00F00B2E">
        <w:rPr>
          <w:smallCaps/>
          <w:sz w:val="26"/>
          <w:szCs w:val="26"/>
        </w:rPr>
        <w:t xml:space="preserve">) o sulle modalità e i risultati dell’attività svolta in classe (metodologie adottate, livelli conseguiti </w:t>
      </w:r>
      <w:r>
        <w:rPr>
          <w:smallCaps/>
          <w:sz w:val="26"/>
          <w:szCs w:val="26"/>
        </w:rPr>
        <w:t xml:space="preserve">ecc.) si vedano </w:t>
      </w:r>
      <w:r w:rsidR="00F00B2E">
        <w:rPr>
          <w:smallCaps/>
          <w:sz w:val="26"/>
          <w:szCs w:val="26"/>
        </w:rPr>
        <w:t xml:space="preserve">rispettivamente </w:t>
      </w:r>
      <w:r>
        <w:rPr>
          <w:smallCaps/>
          <w:sz w:val="26"/>
          <w:szCs w:val="26"/>
        </w:rPr>
        <w:t>i programmi comuni di materia</w:t>
      </w:r>
      <w:r w:rsidR="00F00B2E">
        <w:rPr>
          <w:smallCaps/>
          <w:sz w:val="26"/>
          <w:szCs w:val="26"/>
        </w:rPr>
        <w:t xml:space="preserve"> e le relazioni finali.</w:t>
      </w:r>
    </w:p>
    <w:p w14:paraId="72347582" w14:textId="4F00F7F8" w:rsidR="00F00B2E" w:rsidRDefault="00F00B2E" w:rsidP="00A67035">
      <w:pPr>
        <w:spacing w:line="276" w:lineRule="auto"/>
        <w:jc w:val="both"/>
        <w:rPr>
          <w:smallCaps/>
          <w:sz w:val="26"/>
          <w:szCs w:val="26"/>
        </w:rPr>
      </w:pPr>
    </w:p>
    <w:p w14:paraId="568E77BA" w14:textId="77777777" w:rsidR="00A67035" w:rsidRDefault="00A67035" w:rsidP="00A67035">
      <w:pPr>
        <w:spacing w:line="276" w:lineRule="auto"/>
        <w:jc w:val="both"/>
        <w:rPr>
          <w:smallCaps/>
          <w:sz w:val="26"/>
          <w:szCs w:val="26"/>
        </w:rPr>
      </w:pPr>
    </w:p>
    <w:p w14:paraId="3293F96E" w14:textId="77777777" w:rsidR="00A67035" w:rsidRPr="00A67035" w:rsidRDefault="00A67035" w:rsidP="00A67035">
      <w:pPr>
        <w:spacing w:line="276" w:lineRule="auto"/>
        <w:jc w:val="both"/>
        <w:rPr>
          <w:smallCaps/>
          <w:sz w:val="26"/>
          <w:szCs w:val="26"/>
          <w:u w:val="single"/>
        </w:rPr>
      </w:pPr>
      <w:r w:rsidRPr="00A67035">
        <w:rPr>
          <w:smallCaps/>
          <w:sz w:val="26"/>
          <w:szCs w:val="26"/>
          <w:u w:val="single"/>
        </w:rPr>
        <w:t xml:space="preserve">Sul volume di terza </w:t>
      </w:r>
    </w:p>
    <w:p w14:paraId="71D4C926" w14:textId="77777777" w:rsidR="00A67035" w:rsidRDefault="00A67035" w:rsidP="00A67035">
      <w:pPr>
        <w:spacing w:line="276" w:lineRule="auto"/>
        <w:jc w:val="both"/>
        <w:rPr>
          <w:smallCaps/>
          <w:sz w:val="26"/>
          <w:szCs w:val="26"/>
        </w:rPr>
      </w:pPr>
    </w:p>
    <w:p w14:paraId="0B35AEFE" w14:textId="77777777" w:rsidR="00A67035" w:rsidRDefault="00A67035" w:rsidP="00A67035">
      <w:pPr>
        <w:rPr>
          <w:sz w:val="26"/>
          <w:szCs w:val="26"/>
        </w:rPr>
      </w:pPr>
      <w:r>
        <w:rPr>
          <w:sz w:val="26"/>
          <w:szCs w:val="26"/>
        </w:rPr>
        <w:t xml:space="preserve">Le guerre di religione in Francia e la </w:t>
      </w:r>
      <w:proofErr w:type="gramStart"/>
      <w:r>
        <w:rPr>
          <w:sz w:val="26"/>
          <w:szCs w:val="26"/>
        </w:rPr>
        <w:t>guerra dei trent'anni</w:t>
      </w:r>
      <w:proofErr w:type="gramEnd"/>
      <w:r>
        <w:rPr>
          <w:sz w:val="26"/>
          <w:szCs w:val="26"/>
        </w:rPr>
        <w:t xml:space="preserve"> (su presentazione fornita dall’insegnante) </w:t>
      </w:r>
    </w:p>
    <w:p w14:paraId="2587073D" w14:textId="77777777" w:rsidR="00A67035" w:rsidRDefault="00A67035" w:rsidP="00A67035">
      <w:pPr>
        <w:rPr>
          <w:sz w:val="26"/>
          <w:szCs w:val="26"/>
        </w:rPr>
      </w:pPr>
      <w:r>
        <w:rPr>
          <w:sz w:val="26"/>
          <w:szCs w:val="26"/>
        </w:rPr>
        <w:t xml:space="preserve">Concetti chiave sulla rivoluzione inglese. </w:t>
      </w:r>
    </w:p>
    <w:p w14:paraId="482D7525" w14:textId="77777777" w:rsidR="00A67035" w:rsidRDefault="00A67035" w:rsidP="00A67035">
      <w:pPr>
        <w:rPr>
          <w:sz w:val="26"/>
          <w:szCs w:val="26"/>
        </w:rPr>
      </w:pPr>
    </w:p>
    <w:p w14:paraId="12F3D8F2" w14:textId="77777777" w:rsidR="00A67035" w:rsidRDefault="00A67035" w:rsidP="00A67035">
      <w:pPr>
        <w:rPr>
          <w:sz w:val="26"/>
          <w:szCs w:val="26"/>
        </w:rPr>
      </w:pPr>
    </w:p>
    <w:p w14:paraId="2FD680D9" w14:textId="77777777" w:rsidR="00A67035" w:rsidRPr="00A67035" w:rsidRDefault="00A67035" w:rsidP="00A67035">
      <w:pPr>
        <w:rPr>
          <w:smallCaps/>
          <w:sz w:val="26"/>
          <w:szCs w:val="26"/>
          <w:u w:val="single"/>
        </w:rPr>
      </w:pPr>
      <w:r w:rsidRPr="00A67035">
        <w:rPr>
          <w:smallCaps/>
          <w:sz w:val="26"/>
          <w:szCs w:val="26"/>
          <w:u w:val="single"/>
        </w:rPr>
        <w:t>Sul volume di quarta</w:t>
      </w:r>
    </w:p>
    <w:p w14:paraId="5319E2DE" w14:textId="77777777" w:rsidR="00A67035" w:rsidRDefault="00A67035" w:rsidP="00A67035">
      <w:pPr>
        <w:rPr>
          <w:sz w:val="26"/>
          <w:szCs w:val="26"/>
        </w:rPr>
      </w:pPr>
    </w:p>
    <w:p w14:paraId="232136EB" w14:textId="77777777" w:rsidR="00A67035" w:rsidRDefault="00A67035" w:rsidP="00A67035">
      <w:pPr>
        <w:rPr>
          <w:sz w:val="26"/>
          <w:szCs w:val="26"/>
        </w:rPr>
      </w:pPr>
    </w:p>
    <w:p w14:paraId="4C4487CC" w14:textId="77777777" w:rsidR="00A67035" w:rsidRDefault="00A67035" w:rsidP="00A67035">
      <w:pPr>
        <w:rPr>
          <w:rFonts w:ascii="TrebuchetMS,Bold" w:hAnsi="TrebuchetMS,Bold" w:cs="TrebuchetMS,Bold"/>
          <w:b/>
          <w:bCs/>
          <w:sz w:val="26"/>
          <w:szCs w:val="26"/>
        </w:rPr>
      </w:pPr>
      <w:r>
        <w:rPr>
          <w:rFonts w:ascii="TrebuchetMS" w:hAnsi="TrebuchetMS" w:cs="TrebuchetMS"/>
          <w:sz w:val="26"/>
          <w:szCs w:val="26"/>
        </w:rPr>
        <w:lastRenderedPageBreak/>
        <w:t xml:space="preserve">UNITÀ 1: </w:t>
      </w:r>
      <w:r>
        <w:rPr>
          <w:rFonts w:ascii="TrebuchetMS,Bold" w:hAnsi="TrebuchetMS,Bold" w:cs="TrebuchetMS,Bold"/>
          <w:b/>
          <w:bCs/>
          <w:sz w:val="26"/>
          <w:szCs w:val="26"/>
        </w:rPr>
        <w:t>L’EUROPA DI «ANCIENE RÉGIME»</w:t>
      </w:r>
    </w:p>
    <w:p w14:paraId="7C1A8050" w14:textId="77777777" w:rsidR="00A67035" w:rsidRDefault="00A67035" w:rsidP="00A67035">
      <w:pPr>
        <w:rPr>
          <w:sz w:val="26"/>
          <w:szCs w:val="26"/>
        </w:rPr>
      </w:pPr>
    </w:p>
    <w:p w14:paraId="1FB969C9" w14:textId="77777777" w:rsidR="00A67035" w:rsidRDefault="00A67035" w:rsidP="00A67035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La Francia dopo Enrico IV di Borbone: Luigi XIII e Richelieu, </w:t>
      </w:r>
    </w:p>
    <w:p w14:paraId="271C0D14" w14:textId="77777777" w:rsidR="00A67035" w:rsidRDefault="00A67035" w:rsidP="00A67035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Luigi XIV al potere:</w:t>
      </w:r>
    </w:p>
    <w:p w14:paraId="7A2E6F8F" w14:textId="2436E08E" w:rsidR="00A67035" w:rsidRDefault="00A67035" w:rsidP="00A67035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I primi anni al potere</w:t>
      </w:r>
      <w:r w:rsidR="00426287">
        <w:rPr>
          <w:sz w:val="26"/>
          <w:szCs w:val="26"/>
        </w:rPr>
        <w:t xml:space="preserve">: </w:t>
      </w:r>
      <w:r>
        <w:rPr>
          <w:sz w:val="26"/>
          <w:szCs w:val="26"/>
        </w:rPr>
        <w:t>la Fronda parlamentare e la Fronda dei principi</w:t>
      </w:r>
    </w:p>
    <w:p w14:paraId="627AC319" w14:textId="31717880" w:rsidR="00A67035" w:rsidRDefault="00A67035" w:rsidP="00A67035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il “Re Sole”: Versailles e il cerimoniale di corte; il controllo della nobiltà; la politica economica (colbertismo) e la politica religiosa </w:t>
      </w:r>
    </w:p>
    <w:p w14:paraId="1A9B838E" w14:textId="77777777" w:rsidR="00A67035" w:rsidRDefault="00A67035" w:rsidP="00A67035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Le tre fasi delle guerre di Luigi XIV e la crisi della monarchia francese </w:t>
      </w:r>
    </w:p>
    <w:p w14:paraId="5B12A086" w14:textId="77777777" w:rsidR="00A67035" w:rsidRDefault="00A67035" w:rsidP="00A67035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Galileo e Galilei e la nascita della scienza moderna </w:t>
      </w:r>
    </w:p>
    <w:p w14:paraId="74A50886" w14:textId="77777777" w:rsidR="00A67035" w:rsidRDefault="00A67035" w:rsidP="00A67035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Il Settecento in Europa: </w:t>
      </w:r>
    </w:p>
    <w:p w14:paraId="3F5F0D32" w14:textId="2E8001BE" w:rsidR="00A67035" w:rsidRDefault="00A67035" w:rsidP="00A67035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L’Illuminismo: un nuovo modo di vedere il mondo</w:t>
      </w:r>
      <w:r w:rsidR="005F3CBF">
        <w:rPr>
          <w:sz w:val="26"/>
          <w:szCs w:val="26"/>
        </w:rPr>
        <w:t>; rassegna di pensatori dell’età illuminista: Montesquieu,</w:t>
      </w:r>
      <w:r>
        <w:rPr>
          <w:sz w:val="26"/>
          <w:szCs w:val="26"/>
        </w:rPr>
        <w:t xml:space="preserve"> J. J. Rousseau e la critica alla proprietà privata, il liberismo, Cesare Beccaria, "Dei delitti e delle pene",</w:t>
      </w:r>
      <w:r w:rsidR="005F3CBF">
        <w:rPr>
          <w:sz w:val="26"/>
          <w:szCs w:val="26"/>
        </w:rPr>
        <w:t xml:space="preserve"> Gibbon.</w:t>
      </w:r>
      <w:r>
        <w:rPr>
          <w:sz w:val="26"/>
          <w:szCs w:val="26"/>
        </w:rPr>
        <w:t xml:space="preserve"> </w:t>
      </w:r>
    </w:p>
    <w:p w14:paraId="3C8A1BCB" w14:textId="77777777" w:rsidR="00A67035" w:rsidRDefault="00A67035" w:rsidP="00A67035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La Massoneria</w:t>
      </w:r>
    </w:p>
    <w:p w14:paraId="1959126A" w14:textId="77777777" w:rsidR="00A67035" w:rsidRDefault="00A67035" w:rsidP="00A67035">
      <w:pPr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Il dispotismo illuminato e le riforme</w:t>
      </w:r>
    </w:p>
    <w:p w14:paraId="092433EB" w14:textId="77777777" w:rsidR="00A67035" w:rsidRDefault="00A67035" w:rsidP="00A67035">
      <w:pPr>
        <w:rPr>
          <w:sz w:val="26"/>
          <w:szCs w:val="26"/>
        </w:rPr>
      </w:pPr>
    </w:p>
    <w:p w14:paraId="4CE875D1" w14:textId="77777777" w:rsidR="00A67035" w:rsidRDefault="00A67035" w:rsidP="00A67035">
      <w:pPr>
        <w:rPr>
          <w:sz w:val="26"/>
          <w:szCs w:val="26"/>
        </w:rPr>
      </w:pPr>
    </w:p>
    <w:p w14:paraId="0CFCBCA7" w14:textId="77777777" w:rsidR="00A67035" w:rsidRDefault="00A67035" w:rsidP="00A67035">
      <w:pPr>
        <w:rPr>
          <w:sz w:val="26"/>
          <w:szCs w:val="26"/>
        </w:rPr>
      </w:pPr>
    </w:p>
    <w:p w14:paraId="52F6092E" w14:textId="77777777" w:rsidR="00A67035" w:rsidRDefault="00A67035" w:rsidP="00A67035">
      <w:pPr>
        <w:rPr>
          <w:sz w:val="26"/>
          <w:szCs w:val="26"/>
        </w:rPr>
      </w:pPr>
    </w:p>
    <w:p w14:paraId="43CB18D4" w14:textId="5A8CA622" w:rsidR="00A67035" w:rsidRDefault="00A67035" w:rsidP="00A67035">
      <w:pPr>
        <w:autoSpaceDE w:val="0"/>
        <w:autoSpaceDN w:val="0"/>
        <w:adjustRightInd w:val="0"/>
        <w:rPr>
          <w:rFonts w:ascii="TrebuchetMS,Bold" w:hAnsi="TrebuchetMS,Bold" w:cs="TrebuchetMS,Bold"/>
          <w:b/>
          <w:bCs/>
          <w:sz w:val="26"/>
          <w:szCs w:val="26"/>
        </w:rPr>
      </w:pPr>
      <w:r>
        <w:rPr>
          <w:rFonts w:ascii="TrebuchetMS" w:hAnsi="TrebuchetMS" w:cs="TrebuchetMS"/>
          <w:sz w:val="26"/>
          <w:szCs w:val="26"/>
        </w:rPr>
        <w:t xml:space="preserve">UNITÀ </w:t>
      </w:r>
      <w:r w:rsidR="005F3CBF">
        <w:rPr>
          <w:rFonts w:ascii="TrebuchetMS" w:hAnsi="TrebuchetMS" w:cs="TrebuchetMS"/>
          <w:sz w:val="26"/>
          <w:szCs w:val="26"/>
        </w:rPr>
        <w:t>2</w:t>
      </w:r>
      <w:r>
        <w:rPr>
          <w:rFonts w:ascii="TrebuchetMS" w:hAnsi="TrebuchetMS" w:cs="TrebuchetMS"/>
          <w:sz w:val="26"/>
          <w:szCs w:val="26"/>
        </w:rPr>
        <w:t xml:space="preserve">: </w:t>
      </w:r>
      <w:r>
        <w:rPr>
          <w:rFonts w:ascii="TrebuchetMS,Bold" w:hAnsi="TrebuchetMS,Bold" w:cs="TrebuchetMS,Bold"/>
          <w:b/>
          <w:bCs/>
          <w:sz w:val="26"/>
          <w:szCs w:val="26"/>
        </w:rPr>
        <w:t>L’ETÀ DELLE RIVOLUZIONI</w:t>
      </w:r>
    </w:p>
    <w:p w14:paraId="6184652A" w14:textId="77777777" w:rsidR="00A67035" w:rsidRDefault="00A67035" w:rsidP="00A67035">
      <w:pPr>
        <w:rPr>
          <w:sz w:val="26"/>
          <w:szCs w:val="26"/>
        </w:rPr>
      </w:pPr>
    </w:p>
    <w:p w14:paraId="2F29E888" w14:textId="77777777" w:rsidR="00A67035" w:rsidRDefault="00A67035" w:rsidP="00A67035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L'America e la rivoluzione americana: le premesse; lo scoppio, la dichiarazione d'indipendenza; la costituzione americana </w:t>
      </w:r>
    </w:p>
    <w:p w14:paraId="75CA6EF0" w14:textId="09ECC596" w:rsidR="00A67035" w:rsidRDefault="00A67035" w:rsidP="00A67035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La </w:t>
      </w:r>
      <w:r w:rsidR="003905C6">
        <w:rPr>
          <w:sz w:val="26"/>
          <w:szCs w:val="26"/>
        </w:rPr>
        <w:t>R</w:t>
      </w:r>
      <w:r>
        <w:rPr>
          <w:sz w:val="26"/>
          <w:szCs w:val="26"/>
        </w:rPr>
        <w:t xml:space="preserve">ivoluzione </w:t>
      </w:r>
      <w:r w:rsidR="003905C6">
        <w:rPr>
          <w:sz w:val="26"/>
          <w:szCs w:val="26"/>
        </w:rPr>
        <w:t>F</w:t>
      </w:r>
      <w:r>
        <w:rPr>
          <w:sz w:val="26"/>
          <w:szCs w:val="26"/>
        </w:rPr>
        <w:t xml:space="preserve">rancese </w:t>
      </w:r>
      <w:r w:rsidR="003905C6">
        <w:rPr>
          <w:sz w:val="26"/>
          <w:szCs w:val="26"/>
        </w:rPr>
        <w:t>–</w:t>
      </w:r>
      <w:r>
        <w:rPr>
          <w:sz w:val="26"/>
          <w:szCs w:val="26"/>
        </w:rPr>
        <w:t xml:space="preserve"> premesse, scoppio, prima, seconda e terza fase</w:t>
      </w:r>
    </w:p>
    <w:p w14:paraId="720EDC9A" w14:textId="77777777" w:rsidR="00A67035" w:rsidRDefault="00A67035" w:rsidP="00A67035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L’età di Napoleone: dall’ascesa, al colpo di stato, fino all'esilio a Sant'Elena (con approfondimento sulla battaglia di Waterloo – videolezione di Antonio Barbero)</w:t>
      </w:r>
    </w:p>
    <w:p w14:paraId="3F32040B" w14:textId="77777777" w:rsidR="00A67035" w:rsidRDefault="00A67035" w:rsidP="00A67035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La rivoluzione industriale: i presupposti, le cause, lo scatenarsi di una “reazione a catena”; le conseguenze: il luddismo, la nascita delle Trade </w:t>
      </w:r>
      <w:proofErr w:type="spellStart"/>
      <w:r>
        <w:rPr>
          <w:sz w:val="26"/>
          <w:szCs w:val="26"/>
        </w:rPr>
        <w:t>Unions</w:t>
      </w:r>
      <w:proofErr w:type="spellEnd"/>
      <w:r>
        <w:rPr>
          <w:sz w:val="26"/>
          <w:szCs w:val="26"/>
        </w:rPr>
        <w:t>, il socialismo</w:t>
      </w:r>
    </w:p>
    <w:p w14:paraId="7CD1FCD3" w14:textId="76E06FAF" w:rsidR="00A67035" w:rsidRDefault="00A67035" w:rsidP="00A67035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Socialismo utopico e socialismo scientifico o comunismo</w:t>
      </w:r>
      <w:r w:rsidR="005F3CBF">
        <w:rPr>
          <w:sz w:val="26"/>
          <w:szCs w:val="26"/>
        </w:rPr>
        <w:t xml:space="preserve"> (</w:t>
      </w:r>
      <w:r w:rsidR="00D7163F">
        <w:rPr>
          <w:sz w:val="26"/>
          <w:szCs w:val="26"/>
        </w:rPr>
        <w:t xml:space="preserve">con </w:t>
      </w:r>
      <w:r w:rsidR="005F3CBF">
        <w:rPr>
          <w:sz w:val="26"/>
          <w:szCs w:val="26"/>
        </w:rPr>
        <w:t>approfondimento su Marx)</w:t>
      </w:r>
    </w:p>
    <w:p w14:paraId="1EDD1AE6" w14:textId="77777777" w:rsidR="00A67035" w:rsidRDefault="00A67035" w:rsidP="00A67035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L'eredità delle grandi rivoluzioni del 7-800: Democrazia e liberalismo. </w:t>
      </w:r>
    </w:p>
    <w:p w14:paraId="235DA0EE" w14:textId="77777777" w:rsidR="00A67035" w:rsidRDefault="00A67035" w:rsidP="00A67035">
      <w:pPr>
        <w:rPr>
          <w:sz w:val="26"/>
          <w:szCs w:val="26"/>
        </w:rPr>
      </w:pPr>
    </w:p>
    <w:p w14:paraId="59F386DA" w14:textId="77777777" w:rsidR="00A67035" w:rsidRDefault="00A67035" w:rsidP="00A67035">
      <w:pPr>
        <w:rPr>
          <w:rFonts w:ascii="TrebuchetMS" w:hAnsi="TrebuchetMS" w:cs="TrebuchetMS"/>
          <w:sz w:val="26"/>
          <w:szCs w:val="26"/>
        </w:rPr>
      </w:pPr>
    </w:p>
    <w:p w14:paraId="6E894278" w14:textId="77777777" w:rsidR="00A67035" w:rsidRDefault="00A67035" w:rsidP="00A67035">
      <w:pPr>
        <w:rPr>
          <w:rFonts w:ascii="TrebuchetMS" w:hAnsi="TrebuchetMS" w:cs="TrebuchetMS"/>
          <w:sz w:val="26"/>
          <w:szCs w:val="26"/>
        </w:rPr>
      </w:pPr>
    </w:p>
    <w:p w14:paraId="22C7D74D" w14:textId="7E6028B9" w:rsidR="00A67035" w:rsidRDefault="00A67035" w:rsidP="00A67035">
      <w:pPr>
        <w:rPr>
          <w:rFonts w:ascii="TrebuchetMS,Bold" w:hAnsi="TrebuchetMS,Bold" w:cs="TrebuchetMS,Bold"/>
          <w:b/>
          <w:bCs/>
          <w:sz w:val="26"/>
          <w:szCs w:val="26"/>
        </w:rPr>
      </w:pPr>
      <w:r>
        <w:rPr>
          <w:rFonts w:ascii="TrebuchetMS" w:hAnsi="TrebuchetMS" w:cs="TrebuchetMS"/>
          <w:sz w:val="26"/>
          <w:szCs w:val="26"/>
        </w:rPr>
        <w:t xml:space="preserve">UNITÀ </w:t>
      </w:r>
      <w:r w:rsidR="005F3CBF">
        <w:rPr>
          <w:rFonts w:ascii="TrebuchetMS" w:hAnsi="TrebuchetMS" w:cs="TrebuchetMS"/>
          <w:sz w:val="26"/>
          <w:szCs w:val="26"/>
        </w:rPr>
        <w:t>3</w:t>
      </w:r>
      <w:r>
        <w:rPr>
          <w:rFonts w:ascii="TrebuchetMS" w:hAnsi="TrebuchetMS" w:cs="TrebuchetMS"/>
          <w:sz w:val="26"/>
          <w:szCs w:val="26"/>
        </w:rPr>
        <w:t xml:space="preserve"> </w:t>
      </w:r>
      <w:r>
        <w:rPr>
          <w:rFonts w:ascii="TrebuchetMS,Bold" w:hAnsi="TrebuchetMS,Bold" w:cs="TrebuchetMS,Bold"/>
          <w:b/>
          <w:bCs/>
          <w:sz w:val="26"/>
          <w:szCs w:val="26"/>
        </w:rPr>
        <w:t>NAZIONE E LIBERTÀ</w:t>
      </w:r>
    </w:p>
    <w:p w14:paraId="679B796A" w14:textId="77777777" w:rsidR="00A67035" w:rsidRDefault="00A67035" w:rsidP="00A67035">
      <w:pPr>
        <w:rPr>
          <w:sz w:val="26"/>
          <w:szCs w:val="26"/>
        </w:rPr>
      </w:pPr>
    </w:p>
    <w:p w14:paraId="528DCC8C" w14:textId="77777777" w:rsidR="00A67035" w:rsidRDefault="00A67035" w:rsidP="00A67035">
      <w:pPr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La Restaurazione</w:t>
      </w:r>
    </w:p>
    <w:p w14:paraId="24ECE610" w14:textId="77777777" w:rsidR="00A67035" w:rsidRDefault="00A67035" w:rsidP="00A67035">
      <w:pPr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Moti del 20/21 e 30/31</w:t>
      </w:r>
    </w:p>
    <w:p w14:paraId="2F42A711" w14:textId="77408E4B" w:rsidR="00A67035" w:rsidRDefault="00A67035" w:rsidP="00A67035">
      <w:pPr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Moti del '48 </w:t>
      </w:r>
    </w:p>
    <w:p w14:paraId="2B0FF3F2" w14:textId="77777777" w:rsidR="00A67035" w:rsidRDefault="00A67035" w:rsidP="00A67035">
      <w:pPr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La nascita dell'idea d'Italia, il Risorgimento e la prima guerra d'indipendenza </w:t>
      </w:r>
    </w:p>
    <w:p w14:paraId="1E0E4A4E" w14:textId="2C532CD5" w:rsidR="00A67035" w:rsidRPr="000A4B9F" w:rsidRDefault="00A67035" w:rsidP="00426287">
      <w:pPr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L'evoluzione delle società segrete: dalla Carboneria alla "Giovine Italia" - la figura di Giuseppe Mazzini</w:t>
      </w:r>
    </w:p>
    <w:p w14:paraId="25455F70" w14:textId="77777777" w:rsidR="00A67035" w:rsidRDefault="00A67035" w:rsidP="00A67035">
      <w:pPr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Altre teorie risorgimentali: la teoria neoguelfa di Gioberti, il federalismo di C. </w:t>
      </w:r>
      <w:proofErr w:type="spellStart"/>
      <w:r>
        <w:rPr>
          <w:sz w:val="26"/>
          <w:szCs w:val="26"/>
        </w:rPr>
        <w:t>Catteneo</w:t>
      </w:r>
      <w:proofErr w:type="spellEnd"/>
      <w:r>
        <w:rPr>
          <w:sz w:val="26"/>
          <w:szCs w:val="26"/>
        </w:rPr>
        <w:t>.</w:t>
      </w:r>
    </w:p>
    <w:p w14:paraId="716B2201" w14:textId="77777777" w:rsidR="00A67035" w:rsidRDefault="00A67035" w:rsidP="00A67035">
      <w:pPr>
        <w:rPr>
          <w:sz w:val="26"/>
          <w:szCs w:val="26"/>
        </w:rPr>
      </w:pPr>
    </w:p>
    <w:p w14:paraId="3479F22C" w14:textId="77777777" w:rsidR="00A67035" w:rsidRDefault="00A67035" w:rsidP="00A67035">
      <w:pPr>
        <w:rPr>
          <w:sz w:val="26"/>
          <w:szCs w:val="26"/>
        </w:rPr>
      </w:pPr>
    </w:p>
    <w:p w14:paraId="454C62B8" w14:textId="1228F91F" w:rsidR="00A67035" w:rsidRDefault="00A67035" w:rsidP="00A67035">
      <w:pPr>
        <w:autoSpaceDE w:val="0"/>
        <w:autoSpaceDN w:val="0"/>
        <w:adjustRightInd w:val="0"/>
        <w:rPr>
          <w:rFonts w:ascii="TrebuchetMS,Bold" w:hAnsi="TrebuchetMS,Bold" w:cs="TrebuchetMS,Bold"/>
          <w:b/>
          <w:bCs/>
          <w:sz w:val="26"/>
          <w:szCs w:val="26"/>
        </w:rPr>
      </w:pPr>
      <w:r>
        <w:rPr>
          <w:rFonts w:ascii="TrebuchetMS" w:hAnsi="TrebuchetMS" w:cs="TrebuchetMS"/>
          <w:sz w:val="26"/>
          <w:szCs w:val="26"/>
        </w:rPr>
        <w:t xml:space="preserve">UNITÀ </w:t>
      </w:r>
      <w:r w:rsidR="005F3CBF">
        <w:rPr>
          <w:rFonts w:ascii="TrebuchetMS" w:hAnsi="TrebuchetMS" w:cs="TrebuchetMS"/>
          <w:sz w:val="26"/>
          <w:szCs w:val="26"/>
        </w:rPr>
        <w:t>4</w:t>
      </w:r>
      <w:r>
        <w:rPr>
          <w:rFonts w:ascii="TrebuchetMS" w:hAnsi="TrebuchetMS" w:cs="TrebuchetMS"/>
          <w:sz w:val="26"/>
          <w:szCs w:val="26"/>
        </w:rPr>
        <w:t xml:space="preserve"> </w:t>
      </w:r>
      <w:r>
        <w:rPr>
          <w:rFonts w:ascii="TrebuchetMS,Bold" w:hAnsi="TrebuchetMS,Bold" w:cs="TrebuchetMS,Bold"/>
          <w:b/>
          <w:bCs/>
          <w:sz w:val="26"/>
          <w:szCs w:val="26"/>
        </w:rPr>
        <w:t>NAZIONI E IMPERI</w:t>
      </w:r>
    </w:p>
    <w:p w14:paraId="1E73F36E" w14:textId="77777777" w:rsidR="00A67035" w:rsidRDefault="00A67035" w:rsidP="00A67035">
      <w:pPr>
        <w:rPr>
          <w:sz w:val="26"/>
          <w:szCs w:val="26"/>
        </w:rPr>
      </w:pPr>
    </w:p>
    <w:p w14:paraId="614E7A7B" w14:textId="77777777" w:rsidR="00A67035" w:rsidRDefault="00A67035" w:rsidP="00A67035">
      <w:pPr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L'Italia di Cavour - la Società Nazionale e il Partito d'azione - gli accordi di </w:t>
      </w:r>
      <w:proofErr w:type="spellStart"/>
      <w:r>
        <w:rPr>
          <w:sz w:val="26"/>
          <w:szCs w:val="26"/>
        </w:rPr>
        <w:t>Plombieres</w:t>
      </w:r>
      <w:proofErr w:type="spellEnd"/>
      <w:r>
        <w:rPr>
          <w:sz w:val="26"/>
          <w:szCs w:val="26"/>
        </w:rPr>
        <w:t xml:space="preserve"> - lo scoppio della II guerra d'Indipendenza - l'uscita dell'Austria dalla guerra e le sue conseguenze </w:t>
      </w:r>
    </w:p>
    <w:p w14:paraId="1ABDB161" w14:textId="77777777" w:rsidR="00A67035" w:rsidRDefault="00A67035" w:rsidP="00A67035">
      <w:pPr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L'impresa dei Mille e la nascita del Regno d'Italia.</w:t>
      </w:r>
    </w:p>
    <w:p w14:paraId="7A4A90E7" w14:textId="55969BAE" w:rsidR="00A67035" w:rsidRDefault="00A67035" w:rsidP="00A67035">
      <w:pPr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Bismark e l'unificazione tedesca</w:t>
      </w:r>
      <w:r w:rsidR="003905C6">
        <w:rPr>
          <w:sz w:val="26"/>
          <w:szCs w:val="26"/>
        </w:rPr>
        <w:t xml:space="preserve"> (in breve)</w:t>
      </w:r>
      <w:r>
        <w:rPr>
          <w:sz w:val="26"/>
          <w:szCs w:val="26"/>
        </w:rPr>
        <w:t>, la guerra austro-prussiana e l'annessione del Veneto</w:t>
      </w:r>
      <w:r w:rsidR="003905C6">
        <w:rPr>
          <w:sz w:val="26"/>
          <w:szCs w:val="26"/>
        </w:rPr>
        <w:t xml:space="preserve"> (III guerra d’indipendenza)</w:t>
      </w:r>
      <w:r>
        <w:rPr>
          <w:sz w:val="26"/>
          <w:szCs w:val="26"/>
        </w:rPr>
        <w:t>, la guerra franco-prussiana e la Breccia di Porta Pia</w:t>
      </w:r>
    </w:p>
    <w:p w14:paraId="47B1B762" w14:textId="77777777" w:rsidR="00A67035" w:rsidRDefault="00A67035" w:rsidP="00A67035">
      <w:pPr>
        <w:pStyle w:val="Paragrafoelenco"/>
        <w:spacing w:line="276" w:lineRule="auto"/>
        <w:ind w:left="0"/>
        <w:rPr>
          <w:rFonts w:ascii="Times New Roman" w:hAnsi="Times New Roman"/>
          <w:sz w:val="26"/>
          <w:szCs w:val="26"/>
        </w:rPr>
      </w:pPr>
    </w:p>
    <w:p w14:paraId="07D4F54F" w14:textId="77777777" w:rsidR="00A67035" w:rsidRDefault="00A67035" w:rsidP="00A67035">
      <w:pPr>
        <w:pStyle w:val="Default"/>
        <w:rPr>
          <w:sz w:val="26"/>
          <w:szCs w:val="26"/>
        </w:rPr>
      </w:pPr>
    </w:p>
    <w:p w14:paraId="0FD38EDA" w14:textId="77777777" w:rsidR="00A67035" w:rsidRDefault="00A67035" w:rsidP="00A67035">
      <w:pPr>
        <w:pStyle w:val="Default"/>
        <w:rPr>
          <w:sz w:val="26"/>
          <w:szCs w:val="26"/>
        </w:rPr>
      </w:pPr>
    </w:p>
    <w:p w14:paraId="421BE8AF" w14:textId="4C727E3D" w:rsidR="00A67035" w:rsidRDefault="00A67035" w:rsidP="00A67035">
      <w:pPr>
        <w:pStyle w:val="Default"/>
        <w:rPr>
          <w:color w:val="auto"/>
          <w:sz w:val="26"/>
          <w:szCs w:val="26"/>
          <w:shd w:val="clear" w:color="auto" w:fill="FFFFFF"/>
        </w:rPr>
      </w:pPr>
      <w:r>
        <w:rPr>
          <w:color w:val="auto"/>
          <w:sz w:val="26"/>
          <w:szCs w:val="26"/>
          <w:shd w:val="clear" w:color="auto" w:fill="FFFFFF"/>
        </w:rPr>
        <w:t>Monticello Brianza, 0</w:t>
      </w:r>
      <w:r w:rsidR="005F3CBF">
        <w:rPr>
          <w:color w:val="auto"/>
          <w:sz w:val="26"/>
          <w:szCs w:val="26"/>
          <w:shd w:val="clear" w:color="auto" w:fill="FFFFFF"/>
        </w:rPr>
        <w:t>5</w:t>
      </w:r>
      <w:r>
        <w:rPr>
          <w:color w:val="auto"/>
          <w:sz w:val="26"/>
          <w:szCs w:val="26"/>
          <w:shd w:val="clear" w:color="auto" w:fill="FFFFFF"/>
        </w:rPr>
        <w:t>/06/20</w:t>
      </w:r>
      <w:r w:rsidR="00426287">
        <w:rPr>
          <w:color w:val="auto"/>
          <w:sz w:val="26"/>
          <w:szCs w:val="26"/>
          <w:shd w:val="clear" w:color="auto" w:fill="FFFFFF"/>
        </w:rPr>
        <w:t>2</w:t>
      </w:r>
      <w:r w:rsidR="000A4B9F">
        <w:rPr>
          <w:color w:val="auto"/>
          <w:sz w:val="26"/>
          <w:szCs w:val="26"/>
          <w:shd w:val="clear" w:color="auto" w:fill="FFFFFF"/>
        </w:rPr>
        <w:t>5</w:t>
      </w:r>
    </w:p>
    <w:p w14:paraId="43BA50D9" w14:textId="77777777" w:rsidR="00A67035" w:rsidRDefault="00A67035" w:rsidP="00A67035">
      <w:pPr>
        <w:pStyle w:val="Default"/>
        <w:rPr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3209"/>
        <w:gridCol w:w="3467"/>
      </w:tblGrid>
      <w:tr w:rsidR="00A67035" w14:paraId="3F91A815" w14:textId="77777777" w:rsidTr="00A67035"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C756A" w14:textId="77777777" w:rsidR="00A67035" w:rsidRDefault="00A67035">
            <w:pPr>
              <w:pStyle w:val="Default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  <w:shd w:val="clear" w:color="auto" w:fill="FFFFFF"/>
              </w:rPr>
              <w:t>La docente</w:t>
            </w:r>
          </w:p>
        </w:tc>
        <w:tc>
          <w:tcPr>
            <w:tcW w:w="7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4285" w14:textId="77777777" w:rsidR="00A67035" w:rsidRDefault="00A67035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  <w:shd w:val="clear" w:color="auto" w:fill="FFFFFF"/>
              </w:rPr>
              <w:t>I rappresentanti degli alunni</w:t>
            </w:r>
          </w:p>
        </w:tc>
      </w:tr>
      <w:tr w:rsidR="00A67035" w14:paraId="1E11A818" w14:textId="77777777" w:rsidTr="00A67035"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F735" w14:textId="77777777" w:rsidR="00A67035" w:rsidRDefault="00A67035">
            <w:pPr>
              <w:pStyle w:val="Default"/>
              <w:rPr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color w:val="auto"/>
                <w:sz w:val="26"/>
                <w:szCs w:val="26"/>
                <w:shd w:val="clear" w:color="auto" w:fill="FFFFFF"/>
              </w:rPr>
              <w:t>Paola Fumagalli</w:t>
            </w:r>
          </w:p>
          <w:p w14:paraId="17BD9455" w14:textId="77777777" w:rsidR="00A67035" w:rsidRDefault="00A67035">
            <w:pPr>
              <w:pStyle w:val="Default"/>
              <w:rPr>
                <w:color w:val="auto"/>
                <w:sz w:val="26"/>
                <w:szCs w:val="26"/>
                <w:shd w:val="clear" w:color="auto" w:fill="FFFFFF"/>
              </w:rPr>
            </w:pPr>
          </w:p>
          <w:p w14:paraId="5EF03FD1" w14:textId="77777777" w:rsidR="00A67035" w:rsidRDefault="00A67035">
            <w:pPr>
              <w:pStyle w:val="Default"/>
              <w:rPr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color w:val="auto"/>
                <w:sz w:val="26"/>
                <w:szCs w:val="26"/>
                <w:shd w:val="clear" w:color="auto" w:fill="FFFFFF"/>
              </w:rPr>
              <w:t>_____________________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24F2" w14:textId="051B6FD6" w:rsidR="00A67035" w:rsidRDefault="00A67035">
            <w:pPr>
              <w:pStyle w:val="Default"/>
              <w:rPr>
                <w:color w:val="auto"/>
                <w:sz w:val="26"/>
                <w:szCs w:val="26"/>
                <w:shd w:val="clear" w:color="auto" w:fill="FFFFFF"/>
              </w:rPr>
            </w:pPr>
          </w:p>
          <w:p w14:paraId="760F2097" w14:textId="77777777" w:rsidR="00A67035" w:rsidRDefault="00A67035">
            <w:pPr>
              <w:pStyle w:val="Default"/>
              <w:rPr>
                <w:color w:val="auto"/>
                <w:sz w:val="26"/>
                <w:szCs w:val="26"/>
                <w:shd w:val="clear" w:color="auto" w:fill="FFFFFF"/>
              </w:rPr>
            </w:pPr>
          </w:p>
          <w:p w14:paraId="3D624867" w14:textId="77777777" w:rsidR="00A67035" w:rsidRDefault="00A67035">
            <w:pPr>
              <w:pStyle w:val="Default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  <w:shd w:val="clear" w:color="auto" w:fill="FFFFFF"/>
              </w:rPr>
              <w:t>_______________________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6185" w14:textId="33DD5079" w:rsidR="00A67035" w:rsidRDefault="00A67035">
            <w:pPr>
              <w:pStyle w:val="Default"/>
              <w:rPr>
                <w:color w:val="auto"/>
                <w:sz w:val="26"/>
                <w:szCs w:val="26"/>
                <w:shd w:val="clear" w:color="auto" w:fill="FFFFFF"/>
              </w:rPr>
            </w:pPr>
          </w:p>
          <w:p w14:paraId="1E2A1DCF" w14:textId="77777777" w:rsidR="00A67035" w:rsidRDefault="00A67035">
            <w:pPr>
              <w:pStyle w:val="Default"/>
              <w:rPr>
                <w:color w:val="auto"/>
                <w:sz w:val="26"/>
                <w:szCs w:val="26"/>
                <w:shd w:val="clear" w:color="auto" w:fill="FFFFFF"/>
              </w:rPr>
            </w:pPr>
          </w:p>
          <w:p w14:paraId="50C656A7" w14:textId="77777777" w:rsidR="00A67035" w:rsidRDefault="00A67035">
            <w:pPr>
              <w:pStyle w:val="Default"/>
              <w:rPr>
                <w:color w:val="auto"/>
                <w:sz w:val="26"/>
                <w:szCs w:val="26"/>
                <w:shd w:val="clear" w:color="auto" w:fill="FFFFFF"/>
              </w:rPr>
            </w:pPr>
            <w:r>
              <w:rPr>
                <w:color w:val="auto"/>
                <w:sz w:val="26"/>
                <w:szCs w:val="26"/>
                <w:shd w:val="clear" w:color="auto" w:fill="FFFFFF"/>
              </w:rPr>
              <w:t>_________________________</w:t>
            </w:r>
          </w:p>
          <w:p w14:paraId="63F7374E" w14:textId="77777777" w:rsidR="00A67035" w:rsidRDefault="00A67035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</w:tbl>
    <w:p w14:paraId="266A64C1" w14:textId="77777777" w:rsidR="00A67035" w:rsidRDefault="00A67035" w:rsidP="00A67035">
      <w:pPr>
        <w:pStyle w:val="Paragrafoelenco"/>
        <w:spacing w:line="276" w:lineRule="auto"/>
        <w:ind w:left="0"/>
        <w:rPr>
          <w:rFonts w:ascii="Times New Roman" w:hAnsi="Times New Roman"/>
          <w:sz w:val="26"/>
          <w:szCs w:val="26"/>
        </w:rPr>
      </w:pPr>
    </w:p>
    <w:p w14:paraId="5AA81741" w14:textId="77777777" w:rsidR="00200E1D" w:rsidRDefault="00200E1D"/>
    <w:sectPr w:rsidR="00200E1D" w:rsidSect="00CC2461"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7609B" w14:textId="77777777" w:rsidR="00060AC8" w:rsidRDefault="00060AC8" w:rsidP="006072C1">
      <w:r>
        <w:separator/>
      </w:r>
    </w:p>
  </w:endnote>
  <w:endnote w:type="continuationSeparator" w:id="0">
    <w:p w14:paraId="44105D64" w14:textId="77777777" w:rsidR="00060AC8" w:rsidRDefault="00060AC8" w:rsidP="0060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A7C26" w14:textId="77777777" w:rsidR="00060AC8" w:rsidRDefault="00060AC8" w:rsidP="006072C1">
      <w:r>
        <w:separator/>
      </w:r>
    </w:p>
  </w:footnote>
  <w:footnote w:type="continuationSeparator" w:id="0">
    <w:p w14:paraId="59303800" w14:textId="77777777" w:rsidR="00060AC8" w:rsidRDefault="00060AC8" w:rsidP="00607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83588"/>
    <w:multiLevelType w:val="hybridMultilevel"/>
    <w:tmpl w:val="C3DC7E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02699"/>
    <w:multiLevelType w:val="hybridMultilevel"/>
    <w:tmpl w:val="F5FEA6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85B27"/>
    <w:multiLevelType w:val="hybridMultilevel"/>
    <w:tmpl w:val="440A8E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3967"/>
    <w:multiLevelType w:val="hybridMultilevel"/>
    <w:tmpl w:val="78AAAA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E1F4A"/>
    <w:multiLevelType w:val="hybridMultilevel"/>
    <w:tmpl w:val="27321276"/>
    <w:lvl w:ilvl="0" w:tplc="8BF849B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8748AD"/>
    <w:multiLevelType w:val="hybridMultilevel"/>
    <w:tmpl w:val="3BD81A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55D00"/>
    <w:multiLevelType w:val="hybridMultilevel"/>
    <w:tmpl w:val="1DA211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7241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481760">
    <w:abstractNumId w:val="4"/>
  </w:num>
  <w:num w:numId="3" w16cid:durableId="6741148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73214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34362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25601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023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BAF"/>
    <w:rsid w:val="00047A2B"/>
    <w:rsid w:val="00060AC8"/>
    <w:rsid w:val="000A4B9F"/>
    <w:rsid w:val="000B05F4"/>
    <w:rsid w:val="0016314D"/>
    <w:rsid w:val="00200E1D"/>
    <w:rsid w:val="002F7D90"/>
    <w:rsid w:val="00387CDF"/>
    <w:rsid w:val="003905C6"/>
    <w:rsid w:val="00426287"/>
    <w:rsid w:val="00506221"/>
    <w:rsid w:val="005E7316"/>
    <w:rsid w:val="005F3CBF"/>
    <w:rsid w:val="006072C1"/>
    <w:rsid w:val="007A49B5"/>
    <w:rsid w:val="007F1239"/>
    <w:rsid w:val="00873F0E"/>
    <w:rsid w:val="008D48F8"/>
    <w:rsid w:val="00A67035"/>
    <w:rsid w:val="00B966F5"/>
    <w:rsid w:val="00CC2461"/>
    <w:rsid w:val="00D7163F"/>
    <w:rsid w:val="00DE3BAF"/>
    <w:rsid w:val="00EC0EAE"/>
    <w:rsid w:val="00F0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CC0EEC"/>
  <w14:defaultImageDpi w14:val="0"/>
  <w15:docId w15:val="{63464550-EC3E-46A9-A910-626D0153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3686"/>
      </w:tabs>
      <w:snapToGrid w:val="0"/>
      <w:ind w:right="-82"/>
      <w:jc w:val="center"/>
      <w:outlineLvl w:val="0"/>
    </w:pPr>
    <w:rPr>
      <w:rFonts w:ascii="Arial" w:hAnsi="Arial" w:cs="Arial"/>
      <w:i/>
      <w:i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072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072C1"/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703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670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05C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05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stitutogreppi.edu.it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3476</CharactersWithSpaces>
  <SharedDoc>false</SharedDoc>
  <HLinks>
    <vt:vector size="6" baseType="variant">
      <vt:variant>
        <vt:i4>5505090</vt:i4>
      </vt:variant>
      <vt:variant>
        <vt:i4>0</vt:i4>
      </vt:variant>
      <vt:variant>
        <vt:i4>0</vt:i4>
      </vt:variant>
      <vt:variant>
        <vt:i4>5</vt:i4>
      </vt:variant>
      <vt:variant>
        <vt:lpwstr>http://www.istitutogreppi.edu.it/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carloriva</dc:creator>
  <cp:keywords/>
  <dc:description/>
  <cp:lastModifiedBy>PAOLA FUMAGALLI</cp:lastModifiedBy>
  <cp:revision>9</cp:revision>
  <cp:lastPrinted>2025-06-05T11:53:00Z</cp:lastPrinted>
  <dcterms:created xsi:type="dcterms:W3CDTF">2020-06-03T07:32:00Z</dcterms:created>
  <dcterms:modified xsi:type="dcterms:W3CDTF">2025-06-05T11:53:00Z</dcterms:modified>
</cp:coreProperties>
</file>