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0E761F" w:rsidRDefault="007C3B6A" w14:paraId="14B2B0A4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3AEA9B5E" wp14:editId="555731CD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380B11B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2F474870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4E395AF2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2D3682E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31C135F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3CA96FC7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5A15360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098F8B5C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143E6492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2D4475EA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769ACAB6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0D847DAA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5230B622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64330D2F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797097D1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2FB7C2A2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55397FC5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656534B4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06706DCB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41603CA8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40F44FBD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61EDA3C3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E761F" w:rsidRDefault="007C3B6A" w14:paraId="2A6365BF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 w14:anchorId="74B79677">
              <v:group id="Group 774" style="width:558.75pt;height:159pt;mso-position-horizontal-relative:char;mso-position-vertical-relative:line" coordsize="70961,20193" o:spid="_x0000_s1026" w14:anchorId="3AEA9B5E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7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0E761F" w:rsidRDefault="007C3B6A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0E761F" w:rsidRDefault="007C3B6A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0E761F" w:rsidRDefault="007C3B6A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0E761F" w:rsidRDefault="007C3B6A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0E761F" w:rsidRDefault="007C3B6A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0E761F" w:rsidRDefault="007C3B6A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0E761F" w:rsidRDefault="007C3B6A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0E761F" w:rsidRDefault="007C3B6A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0E761F" w:rsidRDefault="007C3B6A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0E761F" w:rsidRDefault="007C3B6A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0E761F" w:rsidRDefault="007C3B6A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0E761F" w:rsidRDefault="007C3B6A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0E761F" w:rsidRDefault="007C3B6A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0E761F" w:rsidRDefault="007C3B6A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0E761F" w:rsidRDefault="007C3B6A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0E761F" w:rsidRDefault="007C3B6A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0E761F" w:rsidRDefault="007C3B6A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0E761F" w:rsidRDefault="007C3B6A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0E761F" w:rsidRDefault="007C3B6A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0E761F" w:rsidRDefault="007C3B6A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0E761F" w:rsidRDefault="007C3B6A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0E761F" w:rsidRDefault="007C3B6A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0E761F" w:rsidRDefault="007C3B6A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8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9"/>
                </v:shape>
                <w10:anchorlock/>
              </v:group>
            </w:pict>
          </mc:Fallback>
        </mc:AlternateContent>
      </w:r>
    </w:p>
    <w:p w:rsidR="000E761F" w:rsidRDefault="007C3B6A" w14:paraId="262F4AD6" w14:textId="77777777">
      <w:pPr>
        <w:spacing w:after="0"/>
      </w:pPr>
      <w:r>
        <w:rPr>
          <w:sz w:val="24"/>
        </w:rPr>
        <w:t xml:space="preserve"> </w:t>
      </w:r>
    </w:p>
    <w:p w:rsidR="000E761F" w:rsidRDefault="007C3B6A" w14:paraId="7F56C39D" w14:textId="77777777">
      <w:pPr>
        <w:spacing w:after="0"/>
      </w:pPr>
      <w:r>
        <w:rPr>
          <w:sz w:val="24"/>
        </w:rPr>
        <w:t xml:space="preserve"> </w:t>
      </w:r>
    </w:p>
    <w:p w:rsidR="000E761F" w:rsidRDefault="007C3B6A" w14:paraId="3E9B5000" w14:textId="77777777">
      <w:pPr>
        <w:spacing w:after="94"/>
      </w:pPr>
      <w:r>
        <w:rPr>
          <w:sz w:val="24"/>
        </w:rPr>
        <w:t xml:space="preserve"> </w:t>
      </w:r>
    </w:p>
    <w:p w:rsidR="00DB7ACB" w:rsidP="00DB7ACB" w:rsidRDefault="00DB7ACB" w14:paraId="6352A187" w14:textId="443E83C5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</w:t>
      </w:r>
      <w:proofErr w:type="spellStart"/>
      <w:r>
        <w:t>a.s.</w:t>
      </w:r>
      <w:proofErr w:type="spellEnd"/>
      <w:r>
        <w:t xml:space="preserve"> 2025/26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 xml:space="preserve">Classe </w:t>
      </w:r>
      <w:r w:rsidRPr="00B813A1">
        <w:rPr>
          <w:bCs/>
        </w:rPr>
        <w:t>1SB</w:t>
      </w:r>
      <w:r>
        <w:t xml:space="preserve"> </w:t>
      </w:r>
    </w:p>
    <w:p w:rsidR="00DB7ACB" w:rsidP="00DB7ACB" w:rsidRDefault="00DB7ACB" w14:paraId="740BB147" w14:textId="77777777">
      <w:pPr>
        <w:spacing w:after="0"/>
      </w:pPr>
      <w:r>
        <w:t xml:space="preserve"> </w:t>
      </w:r>
    </w:p>
    <w:p w:rsidR="00DB7ACB" w:rsidP="00DB7ACB" w:rsidRDefault="00DB7ACB" w14:paraId="7F9CD4F8" w14:textId="77777777">
      <w:pPr>
        <w:spacing w:after="0" w:line="265" w:lineRule="auto"/>
        <w:ind w:left="-5"/>
      </w:pPr>
      <w:r>
        <w:t xml:space="preserve">Professoressa: </w:t>
      </w:r>
      <w:r w:rsidRPr="00B813A1">
        <w:rPr>
          <w:bCs/>
        </w:rPr>
        <w:t>Elisa Maggioni</w:t>
      </w:r>
      <w:r>
        <w:t xml:space="preserve"> </w:t>
      </w:r>
    </w:p>
    <w:p w:rsidR="00DB7ACB" w:rsidP="00DB7ACB" w:rsidRDefault="00DB7ACB" w14:paraId="3EA328C0" w14:textId="77777777">
      <w:pPr>
        <w:spacing w:after="0"/>
      </w:pPr>
      <w:r>
        <w:t xml:space="preserve"> </w:t>
      </w:r>
    </w:p>
    <w:p w:rsidRPr="00B813A1" w:rsidR="00DB7ACB" w:rsidP="00B813A1" w:rsidRDefault="00DB7ACB" w14:paraId="145F34EE" w14:textId="77777777">
      <w:pPr>
        <w:pStyle w:val="Titolo1"/>
        <w:ind w:left="-5"/>
        <w:jc w:val="left"/>
        <w:rPr>
          <w:sz w:val="24"/>
        </w:rPr>
      </w:pPr>
      <w:r w:rsidRPr="00B813A1">
        <w:rPr>
          <w:sz w:val="24"/>
        </w:rPr>
        <w:t xml:space="preserve">Materia: LINGUA E CULTURA LATINA </w:t>
      </w:r>
    </w:p>
    <w:p w:rsidR="00DB7ACB" w:rsidP="00DB7ACB" w:rsidRDefault="00DB7ACB" w14:paraId="237E4682" w14:textId="77777777">
      <w:pPr>
        <w:spacing w:after="0"/>
      </w:pPr>
      <w:r>
        <w:t xml:space="preserve"> </w:t>
      </w:r>
    </w:p>
    <w:p w:rsidR="00DB7ACB" w:rsidP="00DB7ACB" w:rsidRDefault="00DB7ACB" w14:paraId="3E63BDF9" w14:textId="77777777">
      <w:pPr>
        <w:ind w:left="-5"/>
      </w:pPr>
      <w:r>
        <w:rPr>
          <w:u w:val="single" w:color="000000"/>
        </w:rPr>
        <w:t>Testo adottato</w:t>
      </w:r>
      <w:r>
        <w:t xml:space="preserve">: C. Savigliano, </w:t>
      </w:r>
      <w:r>
        <w:rPr>
          <w:i/>
        </w:rPr>
        <w:t xml:space="preserve">Nove </w:t>
      </w:r>
      <w:proofErr w:type="spellStart"/>
      <w:r>
        <w:rPr>
          <w:i/>
        </w:rPr>
        <w:t>Discere</w:t>
      </w:r>
      <w:proofErr w:type="spellEnd"/>
      <w:r>
        <w:t>, Hoepli editore</w:t>
      </w:r>
    </w:p>
    <w:p w:rsidR="00DB7ACB" w:rsidP="00DB7ACB" w:rsidRDefault="00DB7ACB" w14:paraId="137BBDA5" w14:textId="77777777">
      <w:pPr>
        <w:spacing w:after="0"/>
      </w:pPr>
      <w:r>
        <w:t xml:space="preserve"> </w:t>
      </w:r>
    </w:p>
    <w:p w:rsidR="00DB7ACB" w:rsidP="00DB7ACB" w:rsidRDefault="00DB7ACB" w14:paraId="0D2721A9" w14:textId="77777777">
      <w:pPr>
        <w:spacing w:after="0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:rsidR="00DB7ACB" w:rsidP="00DB7ACB" w:rsidRDefault="00DB7ACB" w14:paraId="31430525" w14:textId="77777777">
      <w:pPr>
        <w:spacing w:after="0"/>
      </w:pPr>
      <w:r>
        <w:t xml:space="preserve"> </w:t>
      </w:r>
    </w:p>
    <w:p w:rsidR="00DB7ACB" w:rsidP="00DB7ACB" w:rsidRDefault="00DB7ACB" w14:paraId="7329317B" w14:textId="77777777">
      <w:pPr>
        <w:spacing w:after="0"/>
      </w:pPr>
      <w:r>
        <w:rPr>
          <w:u w:val="single" w:color="000000"/>
        </w:rPr>
        <w:t>Argomenti svolti:</w:t>
      </w:r>
      <w:r>
        <w:t xml:space="preserve"> </w:t>
      </w:r>
    </w:p>
    <w:p w:rsidR="00DB7ACB" w:rsidP="00DB7ACB" w:rsidRDefault="00DB7ACB" w14:paraId="0E5C421C" w14:textId="77777777">
      <w:pPr>
        <w:spacing w:after="0"/>
      </w:pPr>
      <w:r>
        <w:t xml:space="preserve"> </w:t>
      </w:r>
    </w:p>
    <w:p w:rsidR="00DB7ACB" w:rsidP="00DB7ACB" w:rsidRDefault="00DB7ACB" w14:paraId="0460DA8E" w14:textId="77777777">
      <w:pPr>
        <w:spacing w:after="0" w:line="265" w:lineRule="auto"/>
        <w:ind w:left="-5"/>
      </w:pPr>
      <w:r>
        <w:rPr>
          <w:b/>
        </w:rPr>
        <w:t xml:space="preserve">Fonetica </w:t>
      </w:r>
    </w:p>
    <w:p w:rsidR="00DB7ACB" w:rsidP="00DB7ACB" w:rsidRDefault="00DB7ACB" w14:paraId="12AD3DC6" w14:textId="77777777">
      <w:pPr>
        <w:ind w:left="-5"/>
      </w:pPr>
      <w:r w:rsidR="506A038D">
        <w:rPr/>
        <w:t>Alfabeto; sillabe, quantità vocalica; accento di enclisi; la pronuncia del latino</w:t>
      </w:r>
    </w:p>
    <w:p w:rsidR="506A038D" w:rsidP="506A038D" w:rsidRDefault="506A038D" w14:paraId="7FBDBCD0" w14:textId="28706984">
      <w:pPr>
        <w:spacing w:after="0"/>
      </w:pPr>
    </w:p>
    <w:p w:rsidR="506A038D" w:rsidP="506A038D" w:rsidRDefault="506A038D" w14:paraId="28D51BC5" w14:textId="3B2C214F">
      <w:pPr>
        <w:spacing w:after="0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Morfologia</w:t>
      </w:r>
    </w:p>
    <w:p w:rsidR="506A038D" w:rsidP="506A038D" w:rsidRDefault="506A038D" w14:paraId="25DFC443" w14:textId="1E6B9315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Le parti del discorso; la flessione nominale; la flessione verbale</w:t>
      </w:r>
    </w:p>
    <w:p w:rsidR="506A038D" w:rsidP="506A038D" w:rsidRDefault="506A038D" w14:paraId="3A9F4CC8" w14:textId="56936E0C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La prima, la seconda, la terza declinazione e le loro particolarità</w:t>
      </w:r>
    </w:p>
    <w:p w:rsidR="506A038D" w:rsidP="506A038D" w:rsidRDefault="506A038D" w14:paraId="77AFAF82" w14:textId="0C343D5B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Gli aggettivi della prima classe</w:t>
      </w:r>
    </w:p>
    <w:p w:rsidR="506A038D" w:rsidP="506A038D" w:rsidRDefault="506A038D" w14:paraId="16516DF6" w14:textId="3CE404F3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La concordanza dell’attributo e dell’apposizione</w:t>
      </w:r>
    </w:p>
    <w:p w:rsidR="506A038D" w:rsidP="506A038D" w:rsidRDefault="506A038D" w14:paraId="7DDF71DB" w14:textId="6031E0CA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Il verbo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sum 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e le sue funzioni</w:t>
      </w:r>
    </w:p>
    <w:p w:rsidR="506A038D" w:rsidP="506A038D" w:rsidRDefault="506A038D" w14:paraId="12F7C816" w14:textId="6379D40D">
      <w:pPr>
        <w:spacing w:after="0" w:line="240" w:lineRule="auto"/>
        <w:ind w:left="-5"/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L’indicativo presente, imperfetto, futuro semplice attivi e passivi delle quattro coniugazioni, del verbo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sum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e dei verbi in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-io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; indicativo perfetto, piuccheperfetto, futuro anteriore attivi delle quattro coniugazioni, del verbo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sum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e dei verbi in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-io</w:t>
      </w:r>
    </w:p>
    <w:p w:rsidR="506A038D" w:rsidP="506A038D" w:rsidRDefault="506A038D" w14:paraId="1BBAD525" w14:textId="000C3512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L’imperativo presente attivo</w:t>
      </w:r>
    </w:p>
    <w:p w:rsidR="506A038D" w:rsidP="506A038D" w:rsidRDefault="506A038D" w14:paraId="6963D98B" w14:textId="77B263F9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L’infinito presente attivo e passivo</w:t>
      </w:r>
    </w:p>
    <w:p w:rsidR="506A038D" w:rsidP="506A038D" w:rsidRDefault="506A038D" w14:paraId="5E5B342B" w14:textId="6E1A37F3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Complementi: oggetto, specificazione, termine, vocazione, mezzo, agente e causa efficiente, luogo (stato in, moto a, moto da, moto per), causa, modo, denominazione, compagnia e unione, allontanamento, origine, predicativo del soggetto e dell’oggetto, materia, qualità, tempo determinato e continuato, argomento, limitazione, vantaggio e svantaggio</w:t>
      </w:r>
    </w:p>
    <w:p w:rsidR="506A038D" w:rsidP="506A038D" w:rsidRDefault="506A038D" w14:paraId="67EC8BF8" w14:textId="6BBB70C2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Pronome relativo nesso relativo</w:t>
      </w:r>
    </w:p>
    <w:p w:rsidR="506A038D" w:rsidP="506A038D" w:rsidRDefault="506A038D" w14:paraId="73D95ABE" w14:textId="73A76035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Frase attiva e frase passiva</w:t>
      </w:r>
    </w:p>
    <w:p w:rsidR="506A038D" w:rsidP="506A038D" w:rsidRDefault="506A038D" w14:paraId="670F4720" w14:textId="4FA2224E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Avverbi e congiunzioni coordinanti</w:t>
      </w:r>
    </w:p>
    <w:p w:rsidR="506A038D" w:rsidP="506A038D" w:rsidRDefault="506A038D" w14:paraId="6EBE28B4" w14:textId="3E514719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 pronomi personali e il riflessivo</w:t>
      </w:r>
    </w:p>
    <w:p w:rsidR="506A038D" w:rsidP="506A038D" w:rsidRDefault="506A038D" w14:paraId="4D583CBE" w14:textId="637EA662">
      <w:pPr>
        <w:spacing w:after="0" w:line="240" w:lineRule="auto"/>
        <w:ind w:left="-5"/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Il pronome determinativo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is, ea, id</w:t>
      </w:r>
    </w:p>
    <w:p w:rsidR="506A038D" w:rsidP="506A038D" w:rsidRDefault="506A038D" w14:paraId="42651864" w14:textId="35D93F74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Gli aggettivi possessivi (uso di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suus 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e di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eius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), pronominali, sostantivati</w:t>
      </w:r>
    </w:p>
    <w:p w:rsidR="506A038D" w:rsidP="506A038D" w:rsidRDefault="506A038D" w14:paraId="0E75C4AD" w14:textId="151A75A0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Gli aggettivi della seconda classe</w:t>
      </w:r>
    </w:p>
    <w:p w:rsidR="506A038D" w:rsidP="506A038D" w:rsidRDefault="506A038D" w14:paraId="3D1EED3D" w14:textId="1231C1AE">
      <w:pPr>
        <w:spacing w:after="0" w:line="240" w:lineRule="auto"/>
        <w:ind w:left="-5"/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Il verbo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possum</w:t>
      </w: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e i composti di </w:t>
      </w:r>
      <w:r w:rsidRPr="506A038D" w:rsidR="506A038D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it-IT"/>
        </w:rPr>
        <w:t>sum</w:t>
      </w:r>
    </w:p>
    <w:p w:rsidR="506A038D" w:rsidP="506A038D" w:rsidRDefault="506A038D" w14:paraId="261B1534" w14:textId="6468D172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506A038D" w:rsidP="506A038D" w:rsidRDefault="506A038D" w14:paraId="0AAC678D" w14:textId="643F1893">
      <w:pPr>
        <w:spacing w:after="0" w:line="240" w:lineRule="auto"/>
        <w:ind w:left="-5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Sintassi</w:t>
      </w:r>
    </w:p>
    <w:p w:rsidR="506A038D" w:rsidP="506A038D" w:rsidRDefault="506A038D" w14:paraId="1693FBAA" w14:textId="2B9A60DF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La costruzione della frase latina </w:t>
      </w:r>
    </w:p>
    <w:p w:rsidR="506A038D" w:rsidP="506A038D" w:rsidRDefault="506A038D" w14:paraId="43EAD7CD" w14:textId="3CF21B8F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La proposizione subordinata temporale e causale all’indicativo</w:t>
      </w:r>
    </w:p>
    <w:p w:rsidR="506A038D" w:rsidP="506A038D" w:rsidRDefault="506A038D" w14:paraId="0E9D70AF" w14:textId="3B86DED6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La proposizione concessiva all’indicativo</w:t>
      </w:r>
    </w:p>
    <w:p w:rsidR="506A038D" w:rsidP="506A038D" w:rsidRDefault="506A038D" w14:paraId="3205997A" w14:textId="38C7CE5F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Proposizione relativa con l’indicativo</w:t>
      </w:r>
    </w:p>
    <w:p w:rsidR="506A038D" w:rsidP="506A038D" w:rsidRDefault="506A038D" w14:paraId="076EA975" w14:textId="6984CF8A">
      <w:pPr>
        <w:spacing w:after="0" w:line="240" w:lineRule="auto"/>
        <w:ind w:left="-5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506A038D" w:rsidR="506A038D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Il dativo di possesso</w:t>
      </w:r>
    </w:p>
    <w:p w:rsidR="506A038D" w:rsidP="506A038D" w:rsidRDefault="506A038D" w14:paraId="24FE2B6E" w14:textId="7E934ABD">
      <w:pPr>
        <w:spacing w:after="0" w:line="240" w:lineRule="auto"/>
        <w:ind w:left="-5"/>
      </w:pPr>
    </w:p>
    <w:p w:rsidR="00DB7ACB" w:rsidP="00DB7ACB" w:rsidRDefault="00DB7ACB" w14:paraId="65557BDC" w14:textId="77777777">
      <w:pPr>
        <w:spacing w:after="34"/>
      </w:pPr>
    </w:p>
    <w:p w:rsidR="00DB7ACB" w:rsidP="00DB7ACB" w:rsidRDefault="00DB7ACB" w14:paraId="3D3E7012" w14:textId="495BE463">
      <w:pPr>
        <w:spacing w:after="34"/>
      </w:pPr>
      <w:r>
        <w:t xml:space="preserve">Seguendo la scansione degli argomenti proposta dal libro, sono state svolte </w:t>
      </w:r>
      <w:r w:rsidRPr="00A65177">
        <w:rPr>
          <w:u w:color="000000"/>
        </w:rPr>
        <w:t xml:space="preserve">le </w:t>
      </w:r>
      <w:r w:rsidRPr="00A65177">
        <w:rPr>
          <w:b/>
          <w:bCs/>
          <w:u w:val="single" w:color="000000"/>
        </w:rPr>
        <w:t>unità 1-8 lezione 1</w:t>
      </w:r>
      <w:r>
        <w:rPr>
          <w:u w:val="single" w:color="000000"/>
        </w:rPr>
        <w:t>.</w:t>
      </w:r>
      <w:r>
        <w:t xml:space="preserve"> </w:t>
      </w:r>
    </w:p>
    <w:p w:rsidR="00DB7ACB" w:rsidP="00DB7ACB" w:rsidRDefault="00DB7ACB" w14:paraId="1F5E321D" w14:textId="77777777">
      <w:pPr>
        <w:spacing w:after="0"/>
      </w:pPr>
      <w:r>
        <w:t xml:space="preserve"> </w:t>
      </w:r>
    </w:p>
    <w:p w:rsidR="00DB7ACB" w:rsidP="00DB7ACB" w:rsidRDefault="00DB7ACB" w14:paraId="6F1B5F69" w14:textId="18677C06">
      <w:pPr>
        <w:spacing w:after="0"/>
      </w:pPr>
      <w:r>
        <w:t>Monticello B.za, 0</w:t>
      </w:r>
      <w:r w:rsidR="00390D7A">
        <w:t>8</w:t>
      </w:r>
      <w:r>
        <w:t>/06/202</w:t>
      </w:r>
      <w:r w:rsidR="00390D7A">
        <w:t>6</w:t>
      </w:r>
      <w:r>
        <w:t xml:space="preserve">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>
        <w:t xml:space="preserve">  </w:t>
      </w:r>
    </w:p>
    <w:p w:rsidR="00DB7ACB" w:rsidP="00DB7ACB" w:rsidRDefault="00DB7ACB" w14:paraId="0828287F" w14:textId="77777777">
      <w:pPr>
        <w:spacing w:after="0" w:line="239" w:lineRule="auto"/>
        <w:ind w:right="2"/>
      </w:pPr>
    </w:p>
    <w:p w:rsidR="00DB7ACB" w:rsidP="00DB7ACB" w:rsidRDefault="00DB7ACB" w14:paraId="07A6529A" w14:textId="752EDFAE">
      <w:pPr>
        <w:spacing w:after="0" w:line="239" w:lineRule="auto"/>
        <w:ind w:right="2"/>
      </w:pPr>
      <w:r>
        <w:t xml:space="preserve">La </w:t>
      </w:r>
      <w:proofErr w:type="gramStart"/>
      <w:r>
        <w:t>docente  Elisa</w:t>
      </w:r>
      <w:proofErr w:type="gramEnd"/>
      <w:r>
        <w:t xml:space="preserve"> Maggioni                                                                                               </w:t>
      </w:r>
    </w:p>
    <w:p w:rsidR="00DB7ACB" w:rsidP="00DB7ACB" w:rsidRDefault="00DB7ACB" w14:paraId="12BB95D8" w14:textId="77777777">
      <w:pPr>
        <w:spacing w:after="0" w:line="239" w:lineRule="auto"/>
        <w:ind w:right="2"/>
      </w:pPr>
    </w:p>
    <w:p w:rsidR="00B813A1" w:rsidP="00B813A1" w:rsidRDefault="00B813A1" w14:paraId="1C4364C0" w14:textId="77777777">
      <w:pPr>
        <w:spacing w:after="0" w:line="239" w:lineRule="auto"/>
        <w:ind w:right="2"/>
      </w:pPr>
    </w:p>
    <w:p w:rsidRPr="00B813A1" w:rsidR="000C7938" w:rsidP="00563418" w:rsidRDefault="000C7938" w14:paraId="7FEF15B2" w14:textId="453EFB81">
      <w:pPr>
        <w:spacing w:after="0" w:line="239" w:lineRule="auto"/>
        <w:ind w:right="2"/>
        <w:jc w:val="both"/>
      </w:pPr>
      <w:r w:rsidRPr="00B813A1">
        <w:rPr>
          <w:szCs w:val="22"/>
        </w:rPr>
        <w:t>Per la valutazione delle prove di grammatica sono state predisposte verifiche strutturate, con un punteggio specifico per ogni tipologia di quesito, che valutasse le conoscenze, le competenze e le abilità acquisite.</w:t>
      </w:r>
    </w:p>
    <w:p w:rsidRPr="00B813A1" w:rsidR="000C7938" w:rsidP="00B813A1" w:rsidRDefault="000C7938" w14:paraId="12205C8E" w14:textId="77777777">
      <w:pPr>
        <w:spacing w:after="0"/>
        <w:jc w:val="both"/>
        <w:rPr>
          <w:szCs w:val="22"/>
        </w:rPr>
      </w:pPr>
    </w:p>
    <w:p w:rsidRPr="00B813A1" w:rsidR="000C7938" w:rsidP="00B813A1" w:rsidRDefault="000C7938" w14:paraId="7E8B760B" w14:textId="77777777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:rsidRPr="00B813A1" w:rsidR="000C7938" w:rsidP="00B813A1" w:rsidRDefault="000C7938" w14:paraId="473C889E" w14:textId="77777777">
      <w:pPr>
        <w:spacing w:after="0"/>
        <w:jc w:val="both"/>
        <w:rPr>
          <w:szCs w:val="22"/>
        </w:rPr>
      </w:pPr>
    </w:p>
    <w:p w:rsidRPr="00B813A1" w:rsidR="000C7938" w:rsidP="00B813A1" w:rsidRDefault="000C7938" w14:paraId="785202B7" w14:textId="77777777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versioni, si è utilizzata la griglia predisposta dal Dipartimento di Latino, qui sotto riportata.</w:t>
      </w:r>
    </w:p>
    <w:p w:rsidR="00DB7ACB" w:rsidP="00DB7ACB" w:rsidRDefault="00DB7ACB" w14:paraId="37B2B6FE" w14:textId="77777777">
      <w:pPr>
        <w:spacing w:after="7"/>
        <w:rPr>
          <w:sz w:val="18"/>
        </w:rPr>
      </w:pPr>
    </w:p>
    <w:p w:rsidR="000E761F" w:rsidP="00DB7ACB" w:rsidRDefault="007C3B6A" w14:paraId="74CEC1B8" w14:textId="64D099EB">
      <w:pPr>
        <w:spacing w:before="33" w:after="35"/>
        <w:ind w:left="-5" w:hanging="10"/>
        <w:rPr>
          <w:sz w:val="18"/>
        </w:rPr>
      </w:pPr>
      <w:r>
        <w:rPr>
          <w:sz w:val="18"/>
        </w:rPr>
        <w:t xml:space="preserve"> </w:t>
      </w:r>
      <w:r w:rsidRPr="00A41BFA" w:rsidR="00A41BFA">
        <w:rPr>
          <w:noProof/>
        </w:rPr>
        <w:drawing>
          <wp:inline distT="0" distB="0" distL="0" distR="0" wp14:anchorId="36AEBF74" wp14:editId="06FAF689">
            <wp:extent cx="5219700" cy="8115300"/>
            <wp:effectExtent l="0" t="0" r="0" b="0"/>
            <wp:docPr id="75809082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938" w:rsidP="00DB7ACB" w:rsidRDefault="000C7938" w14:paraId="447BF67D" w14:textId="77777777">
      <w:pPr>
        <w:spacing w:before="33" w:after="35"/>
        <w:ind w:left="-5" w:hanging="10"/>
      </w:pPr>
    </w:p>
    <w:sectPr w:rsidR="000C7938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1F"/>
    <w:rsid w:val="00080E73"/>
    <w:rsid w:val="000C7938"/>
    <w:rsid w:val="000E761F"/>
    <w:rsid w:val="0018219C"/>
    <w:rsid w:val="00195C4C"/>
    <w:rsid w:val="00390D7A"/>
    <w:rsid w:val="00391875"/>
    <w:rsid w:val="00442D4E"/>
    <w:rsid w:val="004C70AA"/>
    <w:rsid w:val="00563418"/>
    <w:rsid w:val="00567FD5"/>
    <w:rsid w:val="00662E83"/>
    <w:rsid w:val="006B6585"/>
    <w:rsid w:val="007C3B6A"/>
    <w:rsid w:val="00A41BFA"/>
    <w:rsid w:val="00B813A1"/>
    <w:rsid w:val="00C370B9"/>
    <w:rsid w:val="00CC5F97"/>
    <w:rsid w:val="00DB7ACB"/>
    <w:rsid w:val="00F657ED"/>
    <w:rsid w:val="506A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0F081"/>
  <w15:docId w15:val="{05E13D22-E2B6-4EAB-A583-3E48CDFCAE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jpeg" Id="rId8" /><Relationship Type="http://schemas.openxmlformats.org/officeDocument/2006/relationships/webSettings" Target="webSettings.xml" Id="rId3" /><Relationship Type="http://schemas.openxmlformats.org/officeDocument/2006/relationships/image" Target="media/image4.png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3.jpg" Id="rId6" /><Relationship Type="http://schemas.openxmlformats.org/officeDocument/2006/relationships/fontTable" Target="fontTable.xml" Id="rId11" /><Relationship Type="http://schemas.openxmlformats.org/officeDocument/2006/relationships/image" Target="media/image2.jpg" Id="rId5" /><Relationship Type="http://schemas.openxmlformats.org/officeDocument/2006/relationships/image" Target="media/image7.emf" Id="rId10" /><Relationship Type="http://schemas.openxmlformats.org/officeDocument/2006/relationships/image" Target="media/image1.png" Id="rId4" /><Relationship Type="http://schemas.openxmlformats.org/officeDocument/2006/relationships/image" Target="media/image6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13</revision>
  <dcterms:created xsi:type="dcterms:W3CDTF">2026-05-24T09:42:00.0000000Z</dcterms:created>
  <dcterms:modified xsi:type="dcterms:W3CDTF">2026-06-03T16:04:34.5559344Z</dcterms:modified>
</coreProperties>
</file>