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B429F" w14:textId="77777777" w:rsidR="0041150C" w:rsidRDefault="001F395D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04A22C96" wp14:editId="5C952612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105876" w14:textId="77777777" w:rsidR="0041150C" w:rsidRDefault="001F395D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F106BF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E18A20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3CB197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7E573E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5FFA3E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C698CB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BE600B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B57A48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A1E1D4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E958F8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48BFF6" w14:textId="77777777" w:rsidR="0041150C" w:rsidRDefault="001F395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4EBCDF" w14:textId="77777777" w:rsidR="0041150C" w:rsidRDefault="001F395D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DC6866" w14:textId="77777777" w:rsidR="0041150C" w:rsidRDefault="001F395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88B90A" w14:textId="77777777" w:rsidR="0041150C" w:rsidRDefault="001F395D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03DA71" w14:textId="77777777" w:rsidR="0041150C" w:rsidRDefault="001F395D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63D19B" w14:textId="77777777" w:rsidR="0041150C" w:rsidRDefault="001F395D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53BD31" w14:textId="77777777" w:rsidR="0041150C" w:rsidRDefault="001F395D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586455" w14:textId="77777777" w:rsidR="0041150C" w:rsidRDefault="001F395D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43FEF4" w14:textId="77777777" w:rsidR="0041150C" w:rsidRDefault="001F395D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15072D" w14:textId="77777777" w:rsidR="0041150C" w:rsidRDefault="001F395D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FC3CC0" w14:textId="77777777" w:rsidR="0041150C" w:rsidRDefault="001F395D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AB8991" w14:textId="77777777" w:rsidR="0041150C" w:rsidRDefault="001F395D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4A22C96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7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68105876" w14:textId="77777777" w:rsidR="0041150C" w:rsidRDefault="001F395D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6EF106BF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2AE18A20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303CB197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747E573E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685FFA3E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13C698CB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6CBE600B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5B57A48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0CA1E1D4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60E958F8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248BFF6" w14:textId="77777777" w:rsidR="0041150C" w:rsidRDefault="001F395D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534EBCDF" w14:textId="77777777" w:rsidR="0041150C" w:rsidRDefault="001F395D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29DC6866" w14:textId="77777777" w:rsidR="0041150C" w:rsidRDefault="001F395D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4E88B90A" w14:textId="77777777" w:rsidR="0041150C" w:rsidRDefault="001F395D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003DA71" w14:textId="77777777" w:rsidR="0041150C" w:rsidRDefault="001F395D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1163D19B" w14:textId="77777777" w:rsidR="0041150C" w:rsidRDefault="001F395D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1753BD31" w14:textId="77777777" w:rsidR="0041150C" w:rsidRDefault="001F395D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10586455" w14:textId="77777777" w:rsidR="0041150C" w:rsidRDefault="001F395D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6D43FEF4" w14:textId="77777777" w:rsidR="0041150C" w:rsidRDefault="001F395D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5715072D" w14:textId="77777777" w:rsidR="0041150C" w:rsidRDefault="001F395D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7AFC3CC0" w14:textId="77777777" w:rsidR="0041150C" w:rsidRDefault="001F395D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6AB8991" w14:textId="77777777" w:rsidR="0041150C" w:rsidRDefault="001F395D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8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4707971E" w14:textId="77777777" w:rsidR="0041150C" w:rsidRDefault="001F395D">
      <w:pPr>
        <w:spacing w:after="0"/>
      </w:pPr>
      <w:r>
        <w:rPr>
          <w:sz w:val="24"/>
        </w:rPr>
        <w:t xml:space="preserve"> </w:t>
      </w:r>
    </w:p>
    <w:p w14:paraId="093D2D13" w14:textId="77777777" w:rsidR="0041150C" w:rsidRDefault="001F395D">
      <w:pPr>
        <w:spacing w:after="0"/>
      </w:pPr>
      <w:r>
        <w:rPr>
          <w:sz w:val="24"/>
        </w:rPr>
        <w:t xml:space="preserve"> </w:t>
      </w:r>
    </w:p>
    <w:p w14:paraId="0AF6D6D8" w14:textId="77777777" w:rsidR="0041150C" w:rsidRDefault="001F395D">
      <w:pPr>
        <w:spacing w:after="94"/>
      </w:pPr>
      <w:r>
        <w:rPr>
          <w:sz w:val="24"/>
        </w:rPr>
        <w:t xml:space="preserve"> </w:t>
      </w:r>
    </w:p>
    <w:p w14:paraId="52655628" w14:textId="04335A78" w:rsidR="00FA4E43" w:rsidRPr="00183BCD" w:rsidRDefault="00FA4E43" w:rsidP="00183BCD">
      <w:pPr>
        <w:spacing w:after="0" w:line="240" w:lineRule="auto"/>
        <w:ind w:left="6" w:hanging="6"/>
        <w:rPr>
          <w:sz w:val="28"/>
          <w:szCs w:val="28"/>
        </w:rPr>
      </w:pPr>
      <w:r w:rsidRPr="00183BCD">
        <w:rPr>
          <w:sz w:val="28"/>
          <w:szCs w:val="28"/>
        </w:rPr>
        <w:t xml:space="preserve">Programma svolto </w:t>
      </w:r>
      <w:proofErr w:type="spellStart"/>
      <w:r w:rsidRPr="00183BCD">
        <w:rPr>
          <w:sz w:val="28"/>
          <w:szCs w:val="28"/>
        </w:rPr>
        <w:t>a.s.</w:t>
      </w:r>
      <w:proofErr w:type="spellEnd"/>
      <w:r w:rsidRPr="00183BCD">
        <w:rPr>
          <w:sz w:val="28"/>
          <w:szCs w:val="28"/>
        </w:rPr>
        <w:t xml:space="preserve"> 2025-26</w:t>
      </w:r>
    </w:p>
    <w:p w14:paraId="14A71314" w14:textId="77777777" w:rsidR="00FA4E43" w:rsidRPr="00183BCD" w:rsidRDefault="00FA4E43" w:rsidP="00183BCD">
      <w:pPr>
        <w:spacing w:after="0" w:line="240" w:lineRule="auto"/>
        <w:ind w:left="6" w:hanging="6"/>
        <w:rPr>
          <w:sz w:val="28"/>
          <w:szCs w:val="28"/>
        </w:rPr>
      </w:pPr>
      <w:r w:rsidRPr="00183BCD">
        <w:rPr>
          <w:sz w:val="28"/>
          <w:szCs w:val="28"/>
        </w:rPr>
        <w:t>Classe 1 LC</w:t>
      </w:r>
    </w:p>
    <w:p w14:paraId="689391DF" w14:textId="2C0DE2F6" w:rsidR="00FA4E43" w:rsidRPr="00183BCD" w:rsidRDefault="00FA4E43" w:rsidP="00183BCD">
      <w:pPr>
        <w:spacing w:after="0" w:line="240" w:lineRule="auto"/>
        <w:ind w:left="6" w:hanging="6"/>
        <w:rPr>
          <w:sz w:val="28"/>
          <w:szCs w:val="28"/>
        </w:rPr>
      </w:pPr>
      <w:r w:rsidRPr="00183BCD">
        <w:rPr>
          <w:sz w:val="28"/>
          <w:szCs w:val="28"/>
        </w:rPr>
        <w:t>Materia: Lingua Latina</w:t>
      </w:r>
    </w:p>
    <w:p w14:paraId="00500D47" w14:textId="5979241C" w:rsidR="00FA4E43" w:rsidRPr="00183BCD" w:rsidRDefault="00FA4E43" w:rsidP="00183BCD">
      <w:pPr>
        <w:spacing w:after="0" w:line="240" w:lineRule="auto"/>
        <w:ind w:left="6" w:hanging="6"/>
        <w:rPr>
          <w:sz w:val="28"/>
          <w:szCs w:val="28"/>
        </w:rPr>
      </w:pPr>
      <w:r w:rsidRPr="00183BCD">
        <w:rPr>
          <w:sz w:val="28"/>
          <w:szCs w:val="28"/>
        </w:rPr>
        <w:t>Professoressa: Elisa Maggioni</w:t>
      </w:r>
    </w:p>
    <w:p w14:paraId="1A1A1A89" w14:textId="77777777" w:rsidR="00FA4E43" w:rsidRDefault="00FA4E43" w:rsidP="00FA4E43">
      <w:pPr>
        <w:spacing w:line="240" w:lineRule="auto"/>
        <w:ind w:left="2" w:hanging="2"/>
        <w:rPr>
          <w:sz w:val="24"/>
        </w:rPr>
      </w:pPr>
    </w:p>
    <w:p w14:paraId="20429006" w14:textId="77777777" w:rsidR="00FA4E43" w:rsidRPr="005718F3" w:rsidRDefault="00FA4E43" w:rsidP="00FA4E43">
      <w:pPr>
        <w:spacing w:line="240" w:lineRule="auto"/>
        <w:rPr>
          <w:szCs w:val="22"/>
        </w:rPr>
      </w:pPr>
      <w:r w:rsidRPr="005718F3">
        <w:rPr>
          <w:b/>
          <w:szCs w:val="22"/>
        </w:rPr>
        <w:t>Libri di testo adottati</w:t>
      </w:r>
    </w:p>
    <w:p w14:paraId="6050964F" w14:textId="4297AD30" w:rsidR="00FA4E43" w:rsidRDefault="00FA4E43" w:rsidP="005718F3">
      <w:pPr>
        <w:spacing w:after="0" w:line="240" w:lineRule="auto"/>
        <w:rPr>
          <w:szCs w:val="22"/>
        </w:rPr>
      </w:pPr>
      <w:r>
        <w:rPr>
          <w:szCs w:val="22"/>
        </w:rPr>
        <w:t xml:space="preserve">Laura Pepe, Massimo Vilardo, </w:t>
      </w:r>
      <w:r>
        <w:rPr>
          <w:i/>
          <w:szCs w:val="22"/>
        </w:rPr>
        <w:t>Grammatica Picta</w:t>
      </w:r>
      <w:r>
        <w:rPr>
          <w:szCs w:val="22"/>
        </w:rPr>
        <w:t xml:space="preserve">, Einaudi scuola. </w:t>
      </w:r>
    </w:p>
    <w:p w14:paraId="2F2D2C3A" w14:textId="77777777" w:rsidR="005718F3" w:rsidRDefault="005718F3" w:rsidP="005718F3">
      <w:pPr>
        <w:spacing w:after="0" w:line="240" w:lineRule="auto"/>
        <w:rPr>
          <w:b/>
          <w:sz w:val="32"/>
          <w:szCs w:val="32"/>
          <w:u w:val="single"/>
        </w:rPr>
      </w:pPr>
    </w:p>
    <w:p w14:paraId="26DE030E" w14:textId="73EEE752" w:rsidR="00FA4E43" w:rsidRPr="005718F3" w:rsidRDefault="00FA4E43" w:rsidP="005718F3">
      <w:pPr>
        <w:spacing w:after="0" w:line="240" w:lineRule="auto"/>
        <w:rPr>
          <w:szCs w:val="22"/>
        </w:rPr>
      </w:pPr>
      <w:r w:rsidRPr="005718F3">
        <w:rPr>
          <w:b/>
          <w:szCs w:val="22"/>
        </w:rPr>
        <w:t>Argomenti che sono stati trattati nel corso dell’a.s.202</w:t>
      </w:r>
      <w:r w:rsidR="008F599F" w:rsidRPr="005718F3">
        <w:rPr>
          <w:b/>
          <w:szCs w:val="22"/>
        </w:rPr>
        <w:t>5</w:t>
      </w:r>
      <w:r w:rsidRPr="005718F3">
        <w:rPr>
          <w:b/>
          <w:szCs w:val="22"/>
        </w:rPr>
        <w:t>-2</w:t>
      </w:r>
      <w:r w:rsidR="008F599F" w:rsidRPr="005718F3">
        <w:rPr>
          <w:b/>
          <w:szCs w:val="22"/>
        </w:rPr>
        <w:t>6</w:t>
      </w:r>
    </w:p>
    <w:p w14:paraId="140A6824" w14:textId="77777777" w:rsidR="00FA4E43" w:rsidRDefault="00FA4E43" w:rsidP="005718F3">
      <w:pPr>
        <w:spacing w:after="0" w:line="240" w:lineRule="auto"/>
        <w:ind w:left="3" w:hangingChars="1" w:hanging="3"/>
        <w:jc w:val="both"/>
        <w:outlineLvl w:val="0"/>
        <w:rPr>
          <w:sz w:val="32"/>
          <w:szCs w:val="32"/>
          <w:u w:val="single"/>
        </w:rPr>
      </w:pPr>
    </w:p>
    <w:p w14:paraId="4DB061B2" w14:textId="495F630C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color w:val="auto"/>
          <w:szCs w:val="22"/>
        </w:rPr>
      </w:pPr>
      <w:r>
        <w:rPr>
          <w:szCs w:val="22"/>
        </w:rPr>
        <w:t>Il latino: nozioni preliminari</w:t>
      </w:r>
    </w:p>
    <w:p w14:paraId="02A0CFDF" w14:textId="02FD8892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La flessione nominale e verbale</w:t>
      </w:r>
    </w:p>
    <w:p w14:paraId="6E534832" w14:textId="74175628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L’alfabeto e la pronuncia</w:t>
      </w:r>
    </w:p>
    <w:p w14:paraId="0C058A20" w14:textId="4498E304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 xml:space="preserve">La I declinazione e le sue particolarità </w:t>
      </w:r>
    </w:p>
    <w:p w14:paraId="4B909DA7" w14:textId="78B27687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La II declinazione e le sue particolarità</w:t>
      </w:r>
    </w:p>
    <w:p w14:paraId="05FCFA12" w14:textId="39B6634F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La III declinazione (sostantivi del I, II, III gruppo) e le sue particolarità</w:t>
      </w:r>
    </w:p>
    <w:p w14:paraId="55123551" w14:textId="055A638F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Gli aggettivi della I e della II classe</w:t>
      </w:r>
    </w:p>
    <w:p w14:paraId="369447C8" w14:textId="513BD901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Gli aggettivi possessivi e pronominali</w:t>
      </w:r>
    </w:p>
    <w:p w14:paraId="719297F3" w14:textId="544B0446" w:rsidR="00FA4E43" w:rsidRDefault="00FA4E43" w:rsidP="00114F0A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 xml:space="preserve">L’indicativo presente, imperfetto, futuro semplice attivo e passivo delle quattro coniugazioni, del verbo </w:t>
      </w:r>
      <w:r w:rsidRPr="00FA4E43">
        <w:rPr>
          <w:i/>
          <w:iCs/>
          <w:szCs w:val="22"/>
        </w:rPr>
        <w:t>sum</w:t>
      </w:r>
      <w:r>
        <w:rPr>
          <w:szCs w:val="22"/>
        </w:rPr>
        <w:t xml:space="preserve"> e della coniugazione mista</w:t>
      </w:r>
    </w:p>
    <w:p w14:paraId="1FDC2C62" w14:textId="284FBCA9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L’imperativo presente delle quattro coniugazioni,</w:t>
      </w:r>
      <w:r w:rsidRPr="00FA4E43">
        <w:rPr>
          <w:szCs w:val="22"/>
        </w:rPr>
        <w:t xml:space="preserve"> </w:t>
      </w:r>
      <w:r>
        <w:rPr>
          <w:szCs w:val="22"/>
        </w:rPr>
        <w:t xml:space="preserve">del verbo </w:t>
      </w:r>
      <w:r w:rsidRPr="00FA4E43">
        <w:rPr>
          <w:i/>
          <w:iCs/>
          <w:szCs w:val="22"/>
        </w:rPr>
        <w:t>sum</w:t>
      </w:r>
      <w:r>
        <w:rPr>
          <w:szCs w:val="22"/>
        </w:rPr>
        <w:t xml:space="preserve"> e della coniugazione mista</w:t>
      </w:r>
    </w:p>
    <w:p w14:paraId="4346BB13" w14:textId="31E57C5A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L’indicativo perfetto attivo e passivo delle quattro coniugazioni,</w:t>
      </w:r>
      <w:r w:rsidRPr="00FA4E43">
        <w:rPr>
          <w:szCs w:val="22"/>
        </w:rPr>
        <w:t xml:space="preserve"> </w:t>
      </w:r>
      <w:r>
        <w:rPr>
          <w:szCs w:val="22"/>
        </w:rPr>
        <w:t xml:space="preserve">del verbo </w:t>
      </w:r>
      <w:r w:rsidRPr="00FA4E43">
        <w:rPr>
          <w:i/>
          <w:iCs/>
          <w:szCs w:val="22"/>
        </w:rPr>
        <w:t>sum</w:t>
      </w:r>
      <w:r>
        <w:rPr>
          <w:szCs w:val="22"/>
        </w:rPr>
        <w:t xml:space="preserve"> e della coniugazione mista</w:t>
      </w:r>
    </w:p>
    <w:p w14:paraId="0B83B081" w14:textId="79004126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Il passivo impersonale</w:t>
      </w:r>
    </w:p>
    <w:p w14:paraId="45006E65" w14:textId="409105E8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 xml:space="preserve">L’infinito presente attivo e passivo delle quattro coniugazioni, del verbo </w:t>
      </w:r>
      <w:r w:rsidRPr="00FA4E43">
        <w:rPr>
          <w:i/>
          <w:iCs/>
          <w:szCs w:val="22"/>
        </w:rPr>
        <w:t>sum</w:t>
      </w:r>
      <w:r>
        <w:rPr>
          <w:szCs w:val="22"/>
        </w:rPr>
        <w:t xml:space="preserve"> e della coniugazione mista</w:t>
      </w:r>
    </w:p>
    <w:p w14:paraId="56170E38" w14:textId="4BBBF98A" w:rsidR="00FA4E43" w:rsidRDefault="00FA4E43" w:rsidP="00FA4E43">
      <w:pPr>
        <w:spacing w:after="0" w:line="276" w:lineRule="auto"/>
        <w:jc w:val="both"/>
        <w:outlineLvl w:val="0"/>
        <w:rPr>
          <w:szCs w:val="22"/>
        </w:rPr>
      </w:pPr>
      <w:r>
        <w:rPr>
          <w:szCs w:val="22"/>
        </w:rPr>
        <w:t>I complementi di luogo, tempo, mezzo, modo, compagnia/unione, causa, qualità, predicativo del soggetto e dell’oggetto, materia, agente e causa efficiente</w:t>
      </w:r>
    </w:p>
    <w:p w14:paraId="4D894D83" w14:textId="3D1C6540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La costruzione del dativo di possesso</w:t>
      </w:r>
    </w:p>
    <w:p w14:paraId="276F8C42" w14:textId="1CB2BA97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 xml:space="preserve">Le proposizioni subordinate temporali </w:t>
      </w:r>
    </w:p>
    <w:p w14:paraId="7D648881" w14:textId="05325029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  <w:r>
        <w:rPr>
          <w:szCs w:val="22"/>
        </w:rPr>
        <w:t>Le proposizioni subordinate causali</w:t>
      </w:r>
    </w:p>
    <w:p w14:paraId="534D6CB3" w14:textId="77777777" w:rsidR="00FA4E43" w:rsidRDefault="00FA4E43" w:rsidP="00FA4E43">
      <w:pPr>
        <w:spacing w:after="0" w:line="276" w:lineRule="auto"/>
        <w:ind w:left="2" w:hangingChars="1" w:hanging="2"/>
        <w:jc w:val="both"/>
        <w:outlineLvl w:val="0"/>
        <w:rPr>
          <w:szCs w:val="22"/>
        </w:rPr>
      </w:pPr>
    </w:p>
    <w:p w14:paraId="002CA3C2" w14:textId="5E7EEC7E" w:rsidR="00FA4E43" w:rsidRDefault="008F599F" w:rsidP="00183BCD">
      <w:pPr>
        <w:spacing w:after="0" w:line="276" w:lineRule="auto"/>
        <w:jc w:val="both"/>
        <w:outlineLvl w:val="0"/>
      </w:pPr>
      <w:r>
        <w:t>Monticello B.za, 08/06/2026</w:t>
      </w:r>
    </w:p>
    <w:p w14:paraId="5B5EDF50" w14:textId="77777777" w:rsidR="00564F2B" w:rsidRDefault="00564F2B" w:rsidP="008F599F">
      <w:pPr>
        <w:spacing w:after="0" w:line="241" w:lineRule="auto"/>
      </w:pPr>
    </w:p>
    <w:p w14:paraId="4E3EC5C3" w14:textId="7F57838E" w:rsidR="00183BCD" w:rsidRDefault="008F599F" w:rsidP="008F599F">
      <w:pPr>
        <w:spacing w:after="0" w:line="241" w:lineRule="auto"/>
      </w:pPr>
      <w:r>
        <w:t xml:space="preserve">La docente  </w:t>
      </w:r>
      <w:r w:rsidR="00183BCD">
        <w:t xml:space="preserve">                                                                                                                         </w:t>
      </w:r>
    </w:p>
    <w:p w14:paraId="410F2BCD" w14:textId="31B17162" w:rsidR="008F599F" w:rsidRDefault="008F599F" w:rsidP="008F599F">
      <w:pPr>
        <w:spacing w:after="0" w:line="241" w:lineRule="auto"/>
      </w:pPr>
      <w:r>
        <w:t xml:space="preserve">Prof. </w:t>
      </w:r>
      <w:proofErr w:type="spellStart"/>
      <w:r>
        <w:t>Ssa</w:t>
      </w:r>
      <w:proofErr w:type="spellEnd"/>
      <w:r>
        <w:t xml:space="preserve"> Elisa Maggioni                                                                                                </w:t>
      </w:r>
    </w:p>
    <w:p w14:paraId="377F991F" w14:textId="77777777" w:rsidR="00027700" w:rsidRDefault="00027700" w:rsidP="00221291">
      <w:pPr>
        <w:spacing w:after="0"/>
        <w:rPr>
          <w:sz w:val="24"/>
        </w:rPr>
      </w:pPr>
    </w:p>
    <w:p w14:paraId="7436BFF9" w14:textId="77777777" w:rsidR="00027700" w:rsidRDefault="00027700" w:rsidP="00221291">
      <w:pPr>
        <w:spacing w:after="0"/>
        <w:rPr>
          <w:sz w:val="24"/>
        </w:rPr>
      </w:pPr>
    </w:p>
    <w:p w14:paraId="5CDFB704" w14:textId="3521FEBF" w:rsidR="00221291" w:rsidRPr="00027700" w:rsidRDefault="00221291" w:rsidP="00027700">
      <w:pPr>
        <w:spacing w:after="0"/>
        <w:jc w:val="both"/>
        <w:rPr>
          <w:szCs w:val="22"/>
        </w:rPr>
      </w:pPr>
      <w:r w:rsidRPr="00027700">
        <w:rPr>
          <w:szCs w:val="22"/>
        </w:rPr>
        <w:t>Per la valutazione delle prove di grammatica sono state predisposte verifiche strutturate, con un punteggio specifico per ogni tipologia di quesito, che valutasse le conoscenze, le competenze e le abilità acquisite.</w:t>
      </w:r>
    </w:p>
    <w:p w14:paraId="0D7CF890" w14:textId="77777777" w:rsidR="00221291" w:rsidRPr="00027700" w:rsidRDefault="00221291" w:rsidP="00027700">
      <w:pPr>
        <w:spacing w:after="0"/>
        <w:jc w:val="both"/>
        <w:rPr>
          <w:szCs w:val="22"/>
        </w:rPr>
      </w:pPr>
    </w:p>
    <w:p w14:paraId="0E585334" w14:textId="77777777" w:rsidR="00221291" w:rsidRPr="00027700" w:rsidRDefault="00221291" w:rsidP="00027700">
      <w:pPr>
        <w:spacing w:after="0"/>
        <w:jc w:val="both"/>
        <w:rPr>
          <w:szCs w:val="22"/>
        </w:rPr>
      </w:pPr>
      <w:r w:rsidRPr="00027700">
        <w:rPr>
          <w:szCs w:val="22"/>
        </w:rPr>
        <w:t>Per la valutazione delle verifiche orali sono state valutate le conoscenze, le competenze e le abilità, oltre all’utilizzo di un linguaggio adeguato e formalmente corretto.</w:t>
      </w:r>
    </w:p>
    <w:p w14:paraId="6D7CAFC7" w14:textId="77777777" w:rsidR="00221291" w:rsidRPr="00027700" w:rsidRDefault="00221291" w:rsidP="00027700">
      <w:pPr>
        <w:spacing w:after="0"/>
        <w:jc w:val="both"/>
        <w:rPr>
          <w:szCs w:val="22"/>
        </w:rPr>
      </w:pPr>
    </w:p>
    <w:p w14:paraId="637066D8" w14:textId="77777777" w:rsidR="00221291" w:rsidRPr="00027700" w:rsidRDefault="00221291" w:rsidP="00027700">
      <w:pPr>
        <w:spacing w:after="0"/>
        <w:jc w:val="both"/>
        <w:rPr>
          <w:szCs w:val="22"/>
        </w:rPr>
      </w:pPr>
      <w:r w:rsidRPr="00027700">
        <w:rPr>
          <w:szCs w:val="22"/>
        </w:rPr>
        <w:t>Per la valutazione delle versioni, si è utilizzata la griglia predisposta dal Dipartimento di Latino, qui sotto riportata.</w:t>
      </w:r>
    </w:p>
    <w:p w14:paraId="7880EA1C" w14:textId="76FEAD4A" w:rsidR="0041150C" w:rsidRPr="00183BCD" w:rsidRDefault="008F599F" w:rsidP="00183BCD">
      <w:pPr>
        <w:spacing w:after="0" w:line="265" w:lineRule="auto"/>
        <w:ind w:left="-5"/>
        <w:rPr>
          <w:b/>
        </w:rPr>
      </w:pPr>
      <w:r>
        <w:rPr>
          <w:b/>
        </w:rPr>
        <w:lastRenderedPageBreak/>
        <w:t xml:space="preserve"> </w:t>
      </w:r>
      <w:r w:rsidR="00027700" w:rsidRPr="00B61AE8">
        <w:rPr>
          <w:noProof/>
        </w:rPr>
        <w:drawing>
          <wp:inline distT="0" distB="0" distL="0" distR="0" wp14:anchorId="234AE2AD" wp14:editId="0AE6C4D1">
            <wp:extent cx="5219700" cy="8115300"/>
            <wp:effectExtent l="0" t="0" r="0" b="0"/>
            <wp:docPr id="503926649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           </w:t>
      </w:r>
    </w:p>
    <w:sectPr w:rsidR="0041150C" w:rsidRPr="00183BCD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50C"/>
    <w:rsid w:val="00027700"/>
    <w:rsid w:val="00114F0A"/>
    <w:rsid w:val="00183BCD"/>
    <w:rsid w:val="001D299F"/>
    <w:rsid w:val="001E7F60"/>
    <w:rsid w:val="001F395D"/>
    <w:rsid w:val="00221291"/>
    <w:rsid w:val="002937A1"/>
    <w:rsid w:val="0041150C"/>
    <w:rsid w:val="004B2AC5"/>
    <w:rsid w:val="004C1CC3"/>
    <w:rsid w:val="00564F2B"/>
    <w:rsid w:val="005718F3"/>
    <w:rsid w:val="0063388D"/>
    <w:rsid w:val="00793AFF"/>
    <w:rsid w:val="008F599F"/>
    <w:rsid w:val="00976284"/>
    <w:rsid w:val="009B6CCA"/>
    <w:rsid w:val="00B1764B"/>
    <w:rsid w:val="00CC5F97"/>
    <w:rsid w:val="00F6229C"/>
    <w:rsid w:val="00F749EE"/>
    <w:rsid w:val="00FA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15C2"/>
  <w15:docId w15:val="{9EF3C4AB-A4D6-4C06-B41B-EAFCBF44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A4E43"/>
    <w:pPr>
      <w:keepNext/>
      <w:spacing w:after="0" w:line="1" w:lineRule="atLeast"/>
      <w:ind w:leftChars="-1" w:left="-1" w:hangingChars="1" w:hanging="1"/>
      <w:outlineLvl w:val="1"/>
    </w:pPr>
    <w:rPr>
      <w:rFonts w:ascii="Arial Black" w:eastAsia="Times New Roman" w:hAnsi="Arial Black" w:cs="Arial"/>
      <w:b/>
      <w:bCs/>
      <w:i/>
      <w:iCs/>
      <w:color w:val="auto"/>
      <w:kern w:val="0"/>
      <w:position w:val="-1"/>
      <w:sz w:val="24"/>
      <w:lang w:eastAsia="zh-CN"/>
      <w14:ligatures w14:val="none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A4E43"/>
    <w:pPr>
      <w:keepNext/>
      <w:spacing w:after="0" w:line="1" w:lineRule="atLeast"/>
      <w:ind w:leftChars="-1" w:left="360" w:hangingChars="1" w:hanging="1"/>
      <w:jc w:val="center"/>
      <w:outlineLvl w:val="2"/>
    </w:pPr>
    <w:rPr>
      <w:rFonts w:ascii="Arial Black" w:eastAsia="Times New Roman" w:hAnsi="Arial Black" w:cs="Arial"/>
      <w:b/>
      <w:bCs/>
      <w:i/>
      <w:iCs/>
      <w:color w:val="auto"/>
      <w:kern w:val="0"/>
      <w:position w:val="-1"/>
      <w:lang w:eastAsia="zh-CN"/>
      <w14:ligatures w14:val="none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A4E43"/>
    <w:pPr>
      <w:keepNext/>
      <w:spacing w:after="0" w:line="1" w:lineRule="atLeast"/>
      <w:ind w:leftChars="-1" w:left="-1" w:hangingChars="1" w:hanging="1"/>
      <w:jc w:val="both"/>
      <w:outlineLvl w:val="3"/>
    </w:pPr>
    <w:rPr>
      <w:rFonts w:ascii="Arial" w:eastAsia="Times New Roman" w:hAnsi="Arial" w:cs="Arial"/>
      <w:b/>
      <w:bCs/>
      <w:color w:val="auto"/>
      <w:kern w:val="0"/>
      <w:position w:val="-1"/>
      <w:sz w:val="24"/>
      <w:u w:val="single"/>
      <w:lang w:eastAsia="zh-CN"/>
      <w14:ligatures w14:val="none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A4E43"/>
    <w:pPr>
      <w:keepNext/>
      <w:spacing w:after="0" w:line="1" w:lineRule="atLeast"/>
      <w:ind w:leftChars="-1" w:left="-1" w:hangingChars="1" w:hanging="1"/>
      <w:jc w:val="both"/>
      <w:outlineLvl w:val="4"/>
    </w:pPr>
    <w:rPr>
      <w:rFonts w:ascii="Arial Black" w:eastAsia="Times New Roman" w:hAnsi="Arial Black" w:cs="Arial"/>
      <w:b/>
      <w:bCs/>
      <w:i/>
      <w:iCs/>
      <w:color w:val="auto"/>
      <w:kern w:val="0"/>
      <w:position w:val="-1"/>
      <w:sz w:val="24"/>
      <w:lang w:eastAsia="zh-CN"/>
      <w14:ligatures w14:val="none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A4E43"/>
    <w:pPr>
      <w:keepNext/>
      <w:overflowPunct w:val="0"/>
      <w:autoSpaceDE w:val="0"/>
      <w:spacing w:after="0" w:line="1" w:lineRule="atLeast"/>
      <w:ind w:leftChars="-1" w:left="-1" w:right="6" w:hangingChars="1" w:hanging="1"/>
      <w:jc w:val="both"/>
      <w:outlineLvl w:val="5"/>
    </w:pPr>
    <w:rPr>
      <w:rFonts w:ascii="Times New Roman" w:eastAsia="Times New Roman" w:hAnsi="Times New Roman" w:cs="Times New Roman"/>
      <w:b/>
      <w:color w:val="auto"/>
      <w:kern w:val="0"/>
      <w:position w:val="-1"/>
      <w:sz w:val="24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A4E43"/>
    <w:pPr>
      <w:keepNext/>
      <w:spacing w:after="0" w:line="1" w:lineRule="atLeast"/>
      <w:ind w:leftChars="-1" w:left="-1" w:hangingChars="1" w:hanging="1"/>
      <w:jc w:val="both"/>
      <w:outlineLvl w:val="6"/>
    </w:pPr>
    <w:rPr>
      <w:rFonts w:ascii="Arial" w:eastAsia="Times New Roman" w:hAnsi="Arial" w:cs="Arial"/>
      <w:b/>
      <w:bCs/>
      <w:i/>
      <w:iCs/>
      <w:color w:val="auto"/>
      <w:kern w:val="0"/>
      <w:position w:val="-1"/>
      <w:sz w:val="24"/>
      <w:u w:val="single"/>
      <w:lang w:eastAsia="zh-CN"/>
      <w14:ligatures w14:val="none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A4E43"/>
    <w:pPr>
      <w:keepNext/>
      <w:widowControl w:val="0"/>
      <w:spacing w:after="0" w:line="1" w:lineRule="atLeast"/>
      <w:ind w:leftChars="-1" w:left="-1" w:hangingChars="1" w:hanging="1"/>
      <w:outlineLvl w:val="7"/>
    </w:pPr>
    <w:rPr>
      <w:rFonts w:ascii="Arial" w:eastAsia="Times New Roman" w:hAnsi="Arial" w:cs="Arial"/>
      <w:color w:val="auto"/>
      <w:spacing w:val="20"/>
      <w:kern w:val="0"/>
      <w:szCs w:val="20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A4E43"/>
    <w:rPr>
      <w:rFonts w:ascii="Arial Black" w:eastAsia="Times New Roman" w:hAnsi="Arial Black" w:cs="Arial"/>
      <w:b/>
      <w:bCs/>
      <w:i/>
      <w:iCs/>
      <w:kern w:val="0"/>
      <w:position w:val="-1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A4E43"/>
    <w:rPr>
      <w:rFonts w:ascii="Arial Black" w:eastAsia="Times New Roman" w:hAnsi="Arial Black" w:cs="Arial"/>
      <w:b/>
      <w:bCs/>
      <w:i/>
      <w:iCs/>
      <w:kern w:val="0"/>
      <w:position w:val="-1"/>
      <w:sz w:val="22"/>
      <w:lang w:eastAsia="zh-CN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A4E43"/>
    <w:rPr>
      <w:rFonts w:ascii="Arial" w:eastAsia="Times New Roman" w:hAnsi="Arial" w:cs="Arial"/>
      <w:b/>
      <w:bCs/>
      <w:kern w:val="0"/>
      <w:position w:val="-1"/>
      <w:u w:val="single"/>
      <w:lang w:eastAsia="zh-CN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A4E43"/>
    <w:rPr>
      <w:rFonts w:ascii="Arial Black" w:eastAsia="Times New Roman" w:hAnsi="Arial Black" w:cs="Arial"/>
      <w:b/>
      <w:bCs/>
      <w:i/>
      <w:iCs/>
      <w:kern w:val="0"/>
      <w:position w:val="-1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A4E43"/>
    <w:rPr>
      <w:rFonts w:ascii="Times New Roman" w:eastAsia="Times New Roman" w:hAnsi="Times New Roman" w:cs="Times New Roman"/>
      <w:b/>
      <w:kern w:val="0"/>
      <w:position w:val="-1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semiHidden/>
    <w:rsid w:val="00FA4E43"/>
    <w:rPr>
      <w:rFonts w:ascii="Arial" w:eastAsia="Times New Roman" w:hAnsi="Arial" w:cs="Arial"/>
      <w:b/>
      <w:bCs/>
      <w:i/>
      <w:iCs/>
      <w:kern w:val="0"/>
      <w:position w:val="-1"/>
      <w:u w:val="single"/>
      <w:lang w:eastAsia="zh-CN"/>
      <w14:ligatures w14:val="none"/>
    </w:rPr>
  </w:style>
  <w:style w:type="character" w:customStyle="1" w:styleId="Titolo8Carattere">
    <w:name w:val="Titolo 8 Carattere"/>
    <w:basedOn w:val="Carpredefinitoparagrafo"/>
    <w:link w:val="Titolo8"/>
    <w:semiHidden/>
    <w:rsid w:val="00FA4E43"/>
    <w:rPr>
      <w:rFonts w:ascii="Arial" w:eastAsia="Times New Roman" w:hAnsi="Arial" w:cs="Arial"/>
      <w:spacing w:val="20"/>
      <w:kern w:val="0"/>
      <w:sz w:val="22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Elisa Maggioni</cp:lastModifiedBy>
  <cp:revision>15</cp:revision>
  <dcterms:created xsi:type="dcterms:W3CDTF">2026-05-24T15:58:00Z</dcterms:created>
  <dcterms:modified xsi:type="dcterms:W3CDTF">2026-05-26T19:12:00Z</dcterms:modified>
</cp:coreProperties>
</file>