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860EA10" w14:textId="77777777" w:rsidR="00043E55" w:rsidRPr="006028B2" w:rsidRDefault="00043E55" w:rsidP="00253346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98E796C" w14:textId="0288F62B" w:rsidR="002B3A73" w:rsidRPr="00F43AE9" w:rsidRDefault="002B3A73" w:rsidP="002B3A73">
      <w:pPr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F43AE9">
        <w:rPr>
          <w:rFonts w:asciiTheme="minorHAnsi" w:hAnsiTheme="minorHAnsi" w:cstheme="minorHAnsi"/>
          <w:b/>
          <w:bCs/>
          <w:sz w:val="21"/>
          <w:szCs w:val="21"/>
        </w:rPr>
        <w:t xml:space="preserve">Programma </w:t>
      </w:r>
      <w:r w:rsidR="0070543D">
        <w:rPr>
          <w:rFonts w:asciiTheme="minorHAnsi" w:hAnsiTheme="minorHAnsi" w:cstheme="minorHAnsi"/>
          <w:b/>
          <w:bCs/>
          <w:sz w:val="21"/>
          <w:szCs w:val="21"/>
        </w:rPr>
        <w:t>svolto</w:t>
      </w:r>
      <w:r w:rsidRPr="00F43AE9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proofErr w:type="spellStart"/>
      <w:r w:rsidRPr="00F43AE9">
        <w:rPr>
          <w:rFonts w:asciiTheme="minorHAnsi" w:hAnsiTheme="minorHAnsi" w:cstheme="minorHAnsi"/>
          <w:b/>
          <w:bCs/>
          <w:sz w:val="21"/>
          <w:szCs w:val="21"/>
        </w:rPr>
        <w:t>a.s.</w:t>
      </w:r>
      <w:proofErr w:type="spellEnd"/>
      <w:r w:rsidRPr="00F43AE9">
        <w:rPr>
          <w:rFonts w:asciiTheme="minorHAnsi" w:hAnsiTheme="minorHAnsi" w:cstheme="minorHAnsi"/>
          <w:b/>
          <w:bCs/>
          <w:sz w:val="21"/>
          <w:szCs w:val="21"/>
        </w:rPr>
        <w:t xml:space="preserve"> 202</w:t>
      </w:r>
      <w:r w:rsidR="004D7DD4">
        <w:rPr>
          <w:rFonts w:asciiTheme="minorHAnsi" w:hAnsiTheme="minorHAnsi" w:cstheme="minorHAnsi"/>
          <w:b/>
          <w:bCs/>
          <w:sz w:val="21"/>
          <w:szCs w:val="21"/>
        </w:rPr>
        <w:t>4</w:t>
      </w:r>
      <w:r w:rsidRPr="00F43AE9">
        <w:rPr>
          <w:rFonts w:asciiTheme="minorHAnsi" w:hAnsiTheme="minorHAnsi" w:cstheme="minorHAnsi"/>
          <w:b/>
          <w:bCs/>
          <w:sz w:val="21"/>
          <w:szCs w:val="21"/>
        </w:rPr>
        <w:t>-202</w:t>
      </w:r>
      <w:r w:rsidR="004D7DD4">
        <w:rPr>
          <w:rFonts w:asciiTheme="minorHAnsi" w:hAnsiTheme="minorHAnsi" w:cstheme="minorHAnsi"/>
          <w:b/>
          <w:bCs/>
          <w:sz w:val="21"/>
          <w:szCs w:val="21"/>
        </w:rPr>
        <w:t>5</w:t>
      </w:r>
    </w:p>
    <w:p w14:paraId="49D50A37" w14:textId="241ABF24" w:rsidR="002B3A73" w:rsidRPr="00F43AE9" w:rsidRDefault="002B3A73" w:rsidP="002B3A73">
      <w:pPr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F43AE9">
        <w:rPr>
          <w:rFonts w:asciiTheme="minorHAnsi" w:hAnsiTheme="minorHAnsi" w:cstheme="minorHAnsi"/>
          <w:b/>
          <w:bCs/>
          <w:sz w:val="21"/>
          <w:szCs w:val="21"/>
        </w:rPr>
        <w:t xml:space="preserve">Classe </w:t>
      </w:r>
      <w:r w:rsidR="00230292" w:rsidRPr="00F43AE9">
        <w:rPr>
          <w:rFonts w:asciiTheme="minorHAnsi" w:hAnsiTheme="minorHAnsi" w:cstheme="minorHAnsi"/>
          <w:b/>
          <w:bCs/>
          <w:sz w:val="21"/>
          <w:szCs w:val="21"/>
        </w:rPr>
        <w:t>4</w:t>
      </w:r>
      <w:r w:rsidRPr="00F43AE9">
        <w:rPr>
          <w:rFonts w:asciiTheme="minorHAnsi" w:hAnsiTheme="minorHAnsi" w:cstheme="minorHAnsi"/>
          <w:b/>
          <w:bCs/>
          <w:sz w:val="21"/>
          <w:szCs w:val="21"/>
        </w:rPr>
        <w:t>^ L</w:t>
      </w:r>
      <w:r w:rsidR="00F43AE9" w:rsidRPr="00F43AE9">
        <w:rPr>
          <w:rFonts w:asciiTheme="minorHAnsi" w:hAnsiTheme="minorHAnsi" w:cstheme="minorHAnsi"/>
          <w:b/>
          <w:bCs/>
          <w:sz w:val="21"/>
          <w:szCs w:val="21"/>
        </w:rPr>
        <w:t>A ESAB</w:t>
      </w:r>
      <w:r w:rsidR="00F43AE9">
        <w:rPr>
          <w:rFonts w:asciiTheme="minorHAnsi" w:hAnsiTheme="minorHAnsi" w:cstheme="minorHAnsi"/>
          <w:b/>
          <w:bCs/>
          <w:sz w:val="21"/>
          <w:szCs w:val="21"/>
        </w:rPr>
        <w:t>AC</w:t>
      </w:r>
    </w:p>
    <w:p w14:paraId="0537E431" w14:textId="77777777" w:rsidR="00230292" w:rsidRPr="00F43AE9" w:rsidRDefault="00230292" w:rsidP="00230292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</w:p>
    <w:p w14:paraId="5239A9AC" w14:textId="6770C738" w:rsidR="00230292" w:rsidRPr="00D43D0B" w:rsidRDefault="00230292" w:rsidP="00230292">
      <w:pPr>
        <w:rPr>
          <w:rFonts w:asciiTheme="minorHAnsi" w:hAnsiTheme="minorHAnsi" w:cstheme="minorHAnsi"/>
          <w:sz w:val="21"/>
          <w:szCs w:val="21"/>
        </w:rPr>
      </w:pPr>
      <w:r w:rsidRPr="00D43D0B">
        <w:rPr>
          <w:rFonts w:asciiTheme="minorHAnsi" w:hAnsiTheme="minorHAnsi" w:cstheme="minorHAnsi"/>
          <w:b/>
          <w:bCs/>
          <w:sz w:val="21"/>
          <w:szCs w:val="21"/>
        </w:rPr>
        <w:t>Materia:</w:t>
      </w:r>
      <w:r w:rsidRPr="00D43D0B">
        <w:rPr>
          <w:rFonts w:asciiTheme="minorHAnsi" w:hAnsiTheme="minorHAnsi" w:cstheme="minorHAnsi"/>
          <w:sz w:val="21"/>
          <w:szCs w:val="21"/>
        </w:rPr>
        <w:t xml:space="preserve"> Lingua e letteratura francese</w:t>
      </w:r>
    </w:p>
    <w:p w14:paraId="092EFFC8" w14:textId="11F744C8" w:rsidR="00230292" w:rsidRPr="00D43D0B" w:rsidRDefault="00230292" w:rsidP="00230292">
      <w:pPr>
        <w:rPr>
          <w:rFonts w:asciiTheme="minorHAnsi" w:hAnsiTheme="minorHAnsi" w:cstheme="minorHAnsi"/>
          <w:sz w:val="21"/>
          <w:szCs w:val="21"/>
        </w:rPr>
      </w:pPr>
      <w:r w:rsidRPr="00D43D0B">
        <w:rPr>
          <w:rFonts w:asciiTheme="minorHAnsi" w:hAnsiTheme="minorHAnsi" w:cstheme="minorHAnsi"/>
          <w:b/>
          <w:bCs/>
          <w:sz w:val="21"/>
          <w:szCs w:val="21"/>
        </w:rPr>
        <w:t>Prof.ssa:</w:t>
      </w:r>
      <w:r w:rsidRPr="00D43D0B">
        <w:rPr>
          <w:rFonts w:asciiTheme="minorHAnsi" w:hAnsiTheme="minorHAnsi" w:cstheme="minorHAnsi"/>
          <w:sz w:val="21"/>
          <w:szCs w:val="21"/>
        </w:rPr>
        <w:t xml:space="preserve"> </w:t>
      </w:r>
      <w:r w:rsidR="00F43AE9">
        <w:rPr>
          <w:rFonts w:asciiTheme="minorHAnsi" w:hAnsiTheme="minorHAnsi" w:cstheme="minorHAnsi"/>
          <w:sz w:val="21"/>
          <w:szCs w:val="21"/>
        </w:rPr>
        <w:t>France Frau</w:t>
      </w:r>
    </w:p>
    <w:p w14:paraId="6B175C64" w14:textId="77777777" w:rsidR="00230292" w:rsidRDefault="00230292" w:rsidP="00230292">
      <w:pPr>
        <w:rPr>
          <w:rFonts w:asciiTheme="minorHAnsi" w:hAnsiTheme="minorHAnsi" w:cstheme="minorHAnsi"/>
          <w:b/>
          <w:bCs/>
          <w:sz w:val="21"/>
          <w:szCs w:val="21"/>
        </w:rPr>
      </w:pPr>
      <w:r w:rsidRPr="00F43AE9">
        <w:rPr>
          <w:rFonts w:asciiTheme="minorHAnsi" w:hAnsiTheme="minorHAnsi" w:cstheme="minorHAnsi"/>
          <w:b/>
          <w:bCs/>
          <w:sz w:val="21"/>
          <w:szCs w:val="21"/>
        </w:rPr>
        <w:t xml:space="preserve">Testi adottati: </w:t>
      </w:r>
    </w:p>
    <w:p w14:paraId="1C4CCB4F" w14:textId="353A152D" w:rsidR="004D7DD4" w:rsidRPr="004D7DD4" w:rsidRDefault="004D7DD4" w:rsidP="00230292">
      <w:pPr>
        <w:numPr>
          <w:ilvl w:val="0"/>
          <w:numId w:val="16"/>
        </w:numPr>
        <w:rPr>
          <w:rFonts w:asciiTheme="minorHAnsi" w:hAnsiTheme="minorHAnsi" w:cstheme="minorHAnsi"/>
          <w:sz w:val="21"/>
          <w:szCs w:val="21"/>
        </w:rPr>
      </w:pPr>
      <w:proofErr w:type="spellStart"/>
      <w:r w:rsidRPr="004D7DD4">
        <w:rPr>
          <w:rFonts w:asciiTheme="minorHAnsi" w:hAnsiTheme="minorHAnsi" w:cstheme="minorHAnsi"/>
          <w:sz w:val="21"/>
          <w:szCs w:val="21"/>
        </w:rPr>
        <w:t>Samira</w:t>
      </w:r>
      <w:proofErr w:type="spellEnd"/>
      <w:r w:rsidRPr="004D7DD4"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r w:rsidRPr="004D7DD4">
        <w:rPr>
          <w:rFonts w:asciiTheme="minorHAnsi" w:hAnsiTheme="minorHAnsi" w:cstheme="minorHAnsi"/>
          <w:sz w:val="21"/>
          <w:szCs w:val="21"/>
        </w:rPr>
        <w:t>Zaouya</w:t>
      </w:r>
      <w:proofErr w:type="spellEnd"/>
      <w:r w:rsidRPr="004D7DD4">
        <w:rPr>
          <w:rFonts w:asciiTheme="minorHAnsi" w:hAnsiTheme="minorHAnsi" w:cstheme="minorHAnsi"/>
          <w:sz w:val="21"/>
          <w:szCs w:val="21"/>
        </w:rPr>
        <w:t xml:space="preserve"> con Cristina Nobili, </w:t>
      </w:r>
      <w:r w:rsidRPr="004D7DD4">
        <w:rPr>
          <w:rFonts w:asciiTheme="minorHAnsi" w:hAnsiTheme="minorHAnsi" w:cstheme="minorHAnsi"/>
          <w:i/>
          <w:iCs/>
          <w:sz w:val="21"/>
          <w:szCs w:val="21"/>
        </w:rPr>
        <w:t xml:space="preserve">La </w:t>
      </w:r>
      <w:proofErr w:type="spellStart"/>
      <w:r w:rsidRPr="004D7DD4">
        <w:rPr>
          <w:rFonts w:asciiTheme="minorHAnsi" w:hAnsiTheme="minorHAnsi" w:cstheme="minorHAnsi"/>
          <w:i/>
          <w:iCs/>
          <w:sz w:val="21"/>
          <w:szCs w:val="21"/>
        </w:rPr>
        <w:t>grammaire</w:t>
      </w:r>
      <w:proofErr w:type="spellEnd"/>
      <w:r w:rsidRPr="004D7DD4">
        <w:rPr>
          <w:rFonts w:asciiTheme="minorHAnsi" w:hAnsiTheme="minorHAnsi" w:cstheme="minorHAnsi"/>
          <w:i/>
          <w:iCs/>
          <w:sz w:val="21"/>
          <w:szCs w:val="21"/>
        </w:rPr>
        <w:t xml:space="preserve"> en </w:t>
      </w:r>
      <w:proofErr w:type="spellStart"/>
      <w:r w:rsidRPr="004D7DD4">
        <w:rPr>
          <w:rFonts w:asciiTheme="minorHAnsi" w:hAnsiTheme="minorHAnsi" w:cstheme="minorHAnsi"/>
          <w:i/>
          <w:iCs/>
          <w:sz w:val="21"/>
          <w:szCs w:val="21"/>
        </w:rPr>
        <w:t>capsules</w:t>
      </w:r>
      <w:proofErr w:type="spellEnd"/>
      <w:r w:rsidRPr="004D7DD4">
        <w:rPr>
          <w:rFonts w:asciiTheme="minorHAnsi" w:hAnsiTheme="minorHAnsi" w:cstheme="minorHAnsi"/>
          <w:sz w:val="21"/>
          <w:szCs w:val="21"/>
        </w:rPr>
        <w:t xml:space="preserve">, </w:t>
      </w:r>
      <w:proofErr w:type="spellStart"/>
      <w:r w:rsidRPr="004D7DD4">
        <w:rPr>
          <w:rFonts w:asciiTheme="minorHAnsi" w:hAnsiTheme="minorHAnsi" w:cstheme="minorHAnsi"/>
          <w:sz w:val="21"/>
          <w:szCs w:val="21"/>
        </w:rPr>
        <w:t>Lœscher</w:t>
      </w:r>
      <w:proofErr w:type="spellEnd"/>
      <w:r w:rsidRPr="004D7DD4">
        <w:rPr>
          <w:rFonts w:asciiTheme="minorHAnsi" w:hAnsiTheme="minorHAnsi" w:cstheme="minorHAnsi"/>
          <w:sz w:val="21"/>
          <w:szCs w:val="21"/>
        </w:rPr>
        <w:t xml:space="preserve"> Editore, 2021</w:t>
      </w:r>
    </w:p>
    <w:p w14:paraId="3AB544CC" w14:textId="77777777" w:rsidR="00063BB6" w:rsidRPr="00063BB6" w:rsidRDefault="00063BB6" w:rsidP="00063BB6">
      <w:pPr>
        <w:numPr>
          <w:ilvl w:val="0"/>
          <w:numId w:val="15"/>
        </w:numPr>
        <w:rPr>
          <w:rFonts w:asciiTheme="minorHAnsi" w:hAnsiTheme="minorHAnsi" w:cstheme="minorHAnsi"/>
          <w:sz w:val="21"/>
          <w:szCs w:val="21"/>
          <w:lang w:val="fr-FR"/>
        </w:rPr>
      </w:pPr>
      <w:r w:rsidRPr="00063BB6">
        <w:rPr>
          <w:rFonts w:asciiTheme="minorHAnsi" w:hAnsiTheme="minorHAnsi" w:cstheme="minorHAnsi"/>
          <w:sz w:val="21"/>
          <w:szCs w:val="21"/>
          <w:lang w:val="fr-FR"/>
        </w:rPr>
        <w:t xml:space="preserve">AA.VV., </w:t>
      </w:r>
      <w:r w:rsidRPr="00063BB6">
        <w:rPr>
          <w:rFonts w:asciiTheme="minorHAnsi" w:hAnsiTheme="minorHAnsi" w:cstheme="minorHAnsi"/>
          <w:i/>
          <w:iCs/>
          <w:sz w:val="21"/>
          <w:szCs w:val="21"/>
          <w:lang w:val="fr-FR"/>
        </w:rPr>
        <w:t>Littérature plus</w:t>
      </w:r>
      <w:r w:rsidRPr="00063BB6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r w:rsidRPr="00063BB6">
        <w:rPr>
          <w:rFonts w:asciiTheme="minorHAnsi" w:hAnsiTheme="minorHAnsi" w:cstheme="minorHAnsi"/>
          <w:i/>
          <w:iCs/>
          <w:sz w:val="21"/>
          <w:szCs w:val="21"/>
          <w:lang w:val="fr-FR"/>
        </w:rPr>
        <w:t>COMPACT</w:t>
      </w:r>
      <w:r w:rsidRPr="00063BB6">
        <w:rPr>
          <w:rFonts w:asciiTheme="minorHAnsi" w:hAnsiTheme="minorHAnsi" w:cstheme="minorHAnsi"/>
          <w:sz w:val="21"/>
          <w:szCs w:val="21"/>
          <w:lang w:val="fr-FR"/>
        </w:rPr>
        <w:t xml:space="preserve">, </w:t>
      </w:r>
      <w:proofErr w:type="spellStart"/>
      <w:r w:rsidRPr="00063BB6">
        <w:rPr>
          <w:rFonts w:asciiTheme="minorHAnsi" w:hAnsiTheme="minorHAnsi" w:cstheme="minorHAnsi"/>
          <w:sz w:val="21"/>
          <w:szCs w:val="21"/>
          <w:lang w:val="fr-FR"/>
        </w:rPr>
        <w:t>Lœscher</w:t>
      </w:r>
      <w:proofErr w:type="spellEnd"/>
      <w:r w:rsidRPr="00063BB6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063BB6">
        <w:rPr>
          <w:rFonts w:asciiTheme="minorHAnsi" w:hAnsiTheme="minorHAnsi" w:cstheme="minorHAnsi"/>
          <w:sz w:val="21"/>
          <w:szCs w:val="21"/>
          <w:lang w:val="fr-FR"/>
        </w:rPr>
        <w:t>Editore</w:t>
      </w:r>
      <w:proofErr w:type="spellEnd"/>
      <w:r w:rsidRPr="00063BB6">
        <w:rPr>
          <w:rFonts w:asciiTheme="minorHAnsi" w:hAnsiTheme="minorHAnsi" w:cstheme="minorHAnsi"/>
          <w:sz w:val="21"/>
          <w:szCs w:val="21"/>
          <w:lang w:val="fr-FR"/>
        </w:rPr>
        <w:t xml:space="preserve">, 2021 </w:t>
      </w:r>
    </w:p>
    <w:p w14:paraId="0B702C05" w14:textId="77777777" w:rsidR="00230292" w:rsidRPr="006028B2" w:rsidRDefault="00230292" w:rsidP="00230292">
      <w:pPr>
        <w:rPr>
          <w:rFonts w:asciiTheme="minorHAnsi" w:hAnsiTheme="minorHAnsi" w:cstheme="minorHAnsi"/>
          <w:sz w:val="21"/>
          <w:szCs w:val="21"/>
          <w:lang w:val="fr-FR"/>
        </w:rPr>
      </w:pPr>
    </w:p>
    <w:p w14:paraId="69556579" w14:textId="77777777" w:rsidR="00230292" w:rsidRPr="00F43AE9" w:rsidRDefault="00230292" w:rsidP="00230292">
      <w:pPr>
        <w:rPr>
          <w:rFonts w:asciiTheme="minorHAnsi" w:hAnsiTheme="minorHAnsi" w:cstheme="minorHAnsi"/>
          <w:b/>
          <w:bCs/>
          <w:sz w:val="21"/>
          <w:szCs w:val="21"/>
          <w:lang w:eastAsia="it-IT"/>
        </w:rPr>
      </w:pPr>
      <w:r w:rsidRPr="00F43AE9">
        <w:rPr>
          <w:rFonts w:asciiTheme="minorHAnsi" w:hAnsiTheme="minorHAnsi" w:cstheme="minorHAnsi"/>
          <w:b/>
          <w:bCs/>
          <w:sz w:val="21"/>
          <w:szCs w:val="21"/>
          <w:lang w:eastAsia="it-IT"/>
        </w:rPr>
        <w:t>OBIETTIVI DI LINGUA E CULTURA</w:t>
      </w:r>
    </w:p>
    <w:p w14:paraId="0C22D2DD" w14:textId="77777777" w:rsidR="00230292" w:rsidRPr="00F43AE9" w:rsidRDefault="00230292" w:rsidP="00230292">
      <w:pPr>
        <w:jc w:val="both"/>
        <w:rPr>
          <w:rFonts w:asciiTheme="minorHAnsi" w:hAnsiTheme="minorHAnsi" w:cstheme="minorHAnsi"/>
          <w:b/>
          <w:bCs/>
          <w:sz w:val="21"/>
          <w:szCs w:val="21"/>
          <w:lang w:eastAsia="it-IT"/>
        </w:rPr>
      </w:pPr>
      <w:r w:rsidRPr="006028B2">
        <w:rPr>
          <w:rFonts w:asciiTheme="minorHAnsi" w:eastAsia="TTE18289B0t00" w:hAnsiTheme="minorHAnsi" w:cstheme="minorHAnsi"/>
          <w:sz w:val="21"/>
          <w:szCs w:val="21"/>
          <w:lang w:eastAsia="it-IT"/>
        </w:rPr>
        <w:t xml:space="preserve">Nell’ambito della competenza linguistico-comunicativa, lo studente comprende in modo globale e selettivo testi orali e scritti su argomenti noti inerenti alla sfera personale e sociale; produce testi orali e scritti lineari e coesi per riferire fatti e descrivere situazioni inerenti ad ambienti vicini e ad esperienze personali; partecipa a conversazioni e interagisce nella discussione, anche con parlanti nativi, in maniera adeguata al contesto; riflette sul sistema (fonologia, morfologia, sintassi, lessico, ecc.) e sugli usi linguistici (funzioni, registri, ecc.), anche in un’ottica comparativa, al fine di acquisire una consapevolezza delle analogie e differenze con la lingua italiana; utilizza lessico e forme testuali adeguate per lo studio e l’apprendimento di altre discipline; utilizza nello studio della lingua abilità e strategie di apprendimento acquisite studiando altre lingue straniere. </w:t>
      </w:r>
    </w:p>
    <w:p w14:paraId="2F001E16" w14:textId="77777777" w:rsidR="00230292" w:rsidRPr="00F43AE9" w:rsidRDefault="00230292" w:rsidP="00230292">
      <w:pPr>
        <w:jc w:val="both"/>
        <w:rPr>
          <w:rFonts w:asciiTheme="minorHAnsi" w:hAnsiTheme="minorHAnsi" w:cstheme="minorHAnsi"/>
          <w:b/>
          <w:bCs/>
          <w:sz w:val="21"/>
          <w:szCs w:val="21"/>
          <w:lang w:eastAsia="it-IT"/>
        </w:rPr>
      </w:pPr>
      <w:r w:rsidRPr="006028B2">
        <w:rPr>
          <w:rFonts w:asciiTheme="minorHAnsi" w:eastAsia="TTE18289B0t00" w:hAnsiTheme="minorHAnsi" w:cstheme="minorHAnsi"/>
          <w:sz w:val="21"/>
          <w:szCs w:val="21"/>
          <w:lang w:eastAsia="it-IT"/>
        </w:rPr>
        <w:t xml:space="preserve">Nell’ambito dello sviluppo di conoscenze sull’universo culturale relativo alla lingua straniera, lo studente comprende e analizza aspetti relativi alla cultura dei paesi in cui si parla la lingua, con particolare riferimento all’ambito sociale e letterario; analizza semplici testi orali, scritti, iconico-grafici su argomenti di attualità, letteratura, cinema, arte, ecc.; riconosce </w:t>
      </w:r>
      <w:proofErr w:type="spellStart"/>
      <w:r w:rsidRPr="006028B2">
        <w:rPr>
          <w:rFonts w:asciiTheme="minorHAnsi" w:eastAsia="TTE18289B0t00" w:hAnsiTheme="minorHAnsi" w:cstheme="minorHAnsi"/>
          <w:sz w:val="21"/>
          <w:szCs w:val="21"/>
          <w:lang w:eastAsia="it-IT"/>
        </w:rPr>
        <w:t>similarita</w:t>
      </w:r>
      <w:proofErr w:type="spellEnd"/>
      <w:r w:rsidRPr="006028B2">
        <w:rPr>
          <w:rFonts w:asciiTheme="minorHAnsi" w:eastAsia="TTE18289B0t00" w:hAnsiTheme="minorHAnsi" w:cstheme="minorHAnsi"/>
          <w:sz w:val="21"/>
          <w:szCs w:val="21"/>
          <w:lang w:eastAsia="it-IT"/>
        </w:rPr>
        <w:t xml:space="preserve">̀ e </w:t>
      </w:r>
      <w:proofErr w:type="spellStart"/>
      <w:r w:rsidRPr="006028B2">
        <w:rPr>
          <w:rFonts w:asciiTheme="minorHAnsi" w:eastAsia="TTE18289B0t00" w:hAnsiTheme="minorHAnsi" w:cstheme="minorHAnsi"/>
          <w:sz w:val="21"/>
          <w:szCs w:val="21"/>
          <w:lang w:eastAsia="it-IT"/>
        </w:rPr>
        <w:t>diversita</w:t>
      </w:r>
      <w:proofErr w:type="spellEnd"/>
      <w:r w:rsidRPr="006028B2">
        <w:rPr>
          <w:rFonts w:asciiTheme="minorHAnsi" w:eastAsia="TTE18289B0t00" w:hAnsiTheme="minorHAnsi" w:cstheme="minorHAnsi"/>
          <w:sz w:val="21"/>
          <w:szCs w:val="21"/>
          <w:lang w:eastAsia="it-IT"/>
        </w:rPr>
        <w:t xml:space="preserve">̀ tra fenomeni culturali di paesi in cui si parlano lingue diverse (es. cultura lingua straniera vs cultura lingua italiana). </w:t>
      </w:r>
    </w:p>
    <w:p w14:paraId="328EF581" w14:textId="77777777" w:rsidR="00230292" w:rsidRPr="00F43AE9" w:rsidRDefault="00230292" w:rsidP="00230292">
      <w:pPr>
        <w:rPr>
          <w:rFonts w:asciiTheme="minorHAnsi" w:hAnsiTheme="minorHAnsi" w:cstheme="minorHAnsi"/>
          <w:b/>
          <w:bCs/>
          <w:sz w:val="21"/>
          <w:szCs w:val="21"/>
        </w:rPr>
      </w:pPr>
    </w:p>
    <w:p w14:paraId="25340223" w14:textId="77777777" w:rsidR="00230292" w:rsidRPr="00063BB6" w:rsidRDefault="00230292" w:rsidP="00230292">
      <w:pPr>
        <w:rPr>
          <w:rFonts w:asciiTheme="minorHAnsi" w:hAnsiTheme="minorHAnsi" w:cstheme="minorHAnsi"/>
          <w:sz w:val="21"/>
          <w:szCs w:val="21"/>
        </w:rPr>
      </w:pPr>
    </w:p>
    <w:p w14:paraId="5742CFDB" w14:textId="77777777" w:rsidR="00230292" w:rsidRPr="006028B2" w:rsidRDefault="00230292" w:rsidP="00230292">
      <w:pPr>
        <w:rPr>
          <w:rFonts w:asciiTheme="minorHAnsi" w:hAnsiTheme="minorHAnsi" w:cstheme="minorHAnsi"/>
          <w:b/>
          <w:bCs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b/>
          <w:bCs/>
          <w:sz w:val="21"/>
          <w:szCs w:val="21"/>
          <w:lang w:val="fr-FR"/>
        </w:rPr>
        <w:t>ANALISI TESTUALE</w:t>
      </w:r>
    </w:p>
    <w:p w14:paraId="7A393770" w14:textId="77777777" w:rsidR="006028B2" w:rsidRPr="006028B2" w:rsidRDefault="006028B2" w:rsidP="006028B2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Le genre narratif : le discours direct, le discours indirect, le discours indirect libre, les focalisations</w:t>
      </w:r>
    </w:p>
    <w:p w14:paraId="0010C3F8" w14:textId="77777777" w:rsidR="006028B2" w:rsidRPr="006028B2" w:rsidRDefault="006028B2" w:rsidP="006028B2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Les techniques du texte argumentatif : l’essai</w:t>
      </w:r>
    </w:p>
    <w:p w14:paraId="1E3AB35F" w14:textId="77777777" w:rsidR="006028B2" w:rsidRPr="006028B2" w:rsidRDefault="006028B2" w:rsidP="006028B2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Les techniques du texte théâtral</w:t>
      </w:r>
    </w:p>
    <w:p w14:paraId="4D0018C8" w14:textId="77777777" w:rsidR="006028B2" w:rsidRPr="006028B2" w:rsidRDefault="006028B2" w:rsidP="006028B2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Les registres</w:t>
      </w:r>
    </w:p>
    <w:p w14:paraId="17C38CE5" w14:textId="77777777" w:rsidR="006028B2" w:rsidRPr="006028B2" w:rsidRDefault="006028B2" w:rsidP="006028B2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La modalisation</w:t>
      </w:r>
    </w:p>
    <w:p w14:paraId="4400F7AC" w14:textId="77777777" w:rsidR="006028B2" w:rsidRDefault="006028B2" w:rsidP="006028B2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La situation d’énonciation</w:t>
      </w:r>
    </w:p>
    <w:p w14:paraId="6C8350B5" w14:textId="77777777" w:rsidR="003358B3" w:rsidRDefault="003358B3" w:rsidP="006028B2">
      <w:pPr>
        <w:rPr>
          <w:rFonts w:asciiTheme="minorHAnsi" w:hAnsiTheme="minorHAnsi" w:cstheme="minorHAnsi"/>
          <w:sz w:val="21"/>
          <w:szCs w:val="21"/>
          <w:lang w:val="fr-FR"/>
        </w:rPr>
      </w:pPr>
    </w:p>
    <w:p w14:paraId="3F4A0C6A" w14:textId="20D05F20" w:rsidR="003358B3" w:rsidRPr="00063BB6" w:rsidRDefault="003358B3" w:rsidP="003358B3">
      <w:pPr>
        <w:rPr>
          <w:rFonts w:cstheme="minorHAnsi"/>
          <w:b/>
          <w:bCs/>
          <w:sz w:val="23"/>
          <w:szCs w:val="23"/>
          <w:lang w:val="fr-FR"/>
        </w:rPr>
      </w:pPr>
      <w:proofErr w:type="spellStart"/>
      <w:r w:rsidRPr="00063BB6">
        <w:rPr>
          <w:rFonts w:cstheme="minorHAnsi"/>
          <w:b/>
          <w:bCs/>
          <w:sz w:val="23"/>
          <w:szCs w:val="23"/>
          <w:lang w:val="fr-FR"/>
        </w:rPr>
        <w:t>Avvio</w:t>
      </w:r>
      <w:proofErr w:type="spellEnd"/>
      <w:r w:rsidRPr="00063BB6">
        <w:rPr>
          <w:rFonts w:cstheme="minorHAnsi"/>
          <w:b/>
          <w:bCs/>
          <w:sz w:val="23"/>
          <w:szCs w:val="23"/>
          <w:lang w:val="fr-FR"/>
        </w:rPr>
        <w:t xml:space="preserve"> </w:t>
      </w:r>
      <w:proofErr w:type="spellStart"/>
      <w:r w:rsidRPr="00063BB6">
        <w:rPr>
          <w:rFonts w:cstheme="minorHAnsi"/>
          <w:b/>
          <w:bCs/>
          <w:sz w:val="23"/>
          <w:szCs w:val="23"/>
          <w:lang w:val="fr-FR"/>
        </w:rPr>
        <w:t>alle</w:t>
      </w:r>
      <w:proofErr w:type="spellEnd"/>
      <w:r w:rsidRPr="00063BB6">
        <w:rPr>
          <w:rFonts w:cstheme="minorHAnsi"/>
          <w:b/>
          <w:bCs/>
          <w:sz w:val="23"/>
          <w:szCs w:val="23"/>
          <w:lang w:val="fr-FR"/>
        </w:rPr>
        <w:t xml:space="preserve"> </w:t>
      </w:r>
      <w:proofErr w:type="spellStart"/>
      <w:r w:rsidRPr="00063BB6">
        <w:rPr>
          <w:rFonts w:cstheme="minorHAnsi"/>
          <w:b/>
          <w:bCs/>
          <w:sz w:val="23"/>
          <w:szCs w:val="23"/>
          <w:lang w:val="fr-FR"/>
        </w:rPr>
        <w:t>prove</w:t>
      </w:r>
      <w:proofErr w:type="spellEnd"/>
      <w:r w:rsidRPr="00063BB6">
        <w:rPr>
          <w:rFonts w:cstheme="minorHAnsi"/>
          <w:b/>
          <w:bCs/>
          <w:sz w:val="23"/>
          <w:szCs w:val="23"/>
          <w:lang w:val="fr-FR"/>
        </w:rPr>
        <w:t xml:space="preserve"> </w:t>
      </w:r>
      <w:proofErr w:type="spellStart"/>
      <w:r w:rsidRPr="00063BB6">
        <w:rPr>
          <w:rFonts w:cstheme="minorHAnsi"/>
          <w:b/>
          <w:bCs/>
          <w:sz w:val="23"/>
          <w:szCs w:val="23"/>
          <w:lang w:val="fr-FR"/>
        </w:rPr>
        <w:t>EsaBac</w:t>
      </w:r>
      <w:proofErr w:type="spellEnd"/>
      <w:proofErr w:type="gramStart"/>
      <w:r w:rsidRPr="00063BB6">
        <w:rPr>
          <w:rFonts w:cstheme="minorHAnsi"/>
          <w:b/>
          <w:bCs/>
          <w:sz w:val="23"/>
          <w:szCs w:val="23"/>
          <w:lang w:val="fr-FR"/>
        </w:rPr>
        <w:t>):</w:t>
      </w:r>
      <w:proofErr w:type="gramEnd"/>
    </w:p>
    <w:p w14:paraId="16CB20E4" w14:textId="77777777" w:rsidR="003358B3" w:rsidRPr="00063BB6" w:rsidRDefault="003358B3" w:rsidP="003358B3">
      <w:pPr>
        <w:rPr>
          <w:rFonts w:cstheme="minorHAnsi"/>
          <w:b/>
          <w:bCs/>
          <w:sz w:val="23"/>
          <w:szCs w:val="23"/>
          <w:lang w:val="fr-FR"/>
        </w:rPr>
      </w:pPr>
    </w:p>
    <w:p w14:paraId="09B99144" w14:textId="77777777" w:rsidR="003358B3" w:rsidRDefault="003358B3" w:rsidP="003358B3">
      <w:pPr>
        <w:rPr>
          <w:rFonts w:cstheme="minorHAnsi"/>
          <w:sz w:val="23"/>
          <w:szCs w:val="23"/>
          <w:lang w:val="fr-FR"/>
        </w:rPr>
      </w:pPr>
      <w:r>
        <w:rPr>
          <w:rFonts w:cstheme="minorHAnsi"/>
          <w:sz w:val="23"/>
          <w:szCs w:val="23"/>
          <w:lang w:val="fr-FR"/>
        </w:rPr>
        <w:t>Les techniques de la réflexion personnelle</w:t>
      </w:r>
    </w:p>
    <w:p w14:paraId="2F06874A" w14:textId="77777777" w:rsidR="003358B3" w:rsidRDefault="003358B3" w:rsidP="003358B3">
      <w:pPr>
        <w:rPr>
          <w:rFonts w:cstheme="minorHAnsi"/>
          <w:sz w:val="23"/>
          <w:szCs w:val="23"/>
          <w:lang w:val="fr-FR"/>
        </w:rPr>
      </w:pPr>
      <w:r>
        <w:rPr>
          <w:rFonts w:cstheme="minorHAnsi"/>
          <w:sz w:val="23"/>
          <w:szCs w:val="23"/>
          <w:lang w:val="fr-FR"/>
        </w:rPr>
        <w:t>Les techniques du texte argumentatif : l’essai bref</w:t>
      </w:r>
    </w:p>
    <w:p w14:paraId="2880F475" w14:textId="77777777" w:rsidR="003358B3" w:rsidRDefault="003358B3" w:rsidP="003358B3">
      <w:pPr>
        <w:rPr>
          <w:rFonts w:cstheme="minorHAnsi"/>
          <w:sz w:val="23"/>
          <w:szCs w:val="23"/>
          <w:lang w:val="fr-FR"/>
        </w:rPr>
      </w:pPr>
    </w:p>
    <w:p w14:paraId="762EE66C" w14:textId="12ABCEEE" w:rsidR="003358B3" w:rsidRDefault="003358B3" w:rsidP="003358B3">
      <w:pPr>
        <w:pStyle w:val="TableContents"/>
        <w:rPr>
          <w:rFonts w:asciiTheme="minorHAnsi" w:hAnsiTheme="minorHAnsi" w:cstheme="minorHAnsi"/>
          <w:sz w:val="23"/>
          <w:szCs w:val="23"/>
          <w:lang w:val="fr-FR" w:eastAsia="it-IT"/>
        </w:rPr>
      </w:pPr>
      <w:r>
        <w:rPr>
          <w:rFonts w:asciiTheme="minorHAnsi" w:hAnsiTheme="minorHAnsi" w:cstheme="minorHAnsi"/>
          <w:sz w:val="23"/>
          <w:szCs w:val="23"/>
          <w:lang w:val="fr-FR"/>
        </w:rPr>
        <w:t xml:space="preserve">Révision de la méthodologie </w:t>
      </w:r>
      <w:proofErr w:type="gramStart"/>
      <w:r>
        <w:rPr>
          <w:rFonts w:asciiTheme="minorHAnsi" w:hAnsiTheme="minorHAnsi" w:cstheme="minorHAnsi"/>
          <w:sz w:val="23"/>
          <w:szCs w:val="23"/>
          <w:lang w:val="fr-FR"/>
        </w:rPr>
        <w:t>ESABAC:</w:t>
      </w:r>
      <w:proofErr w:type="gramEnd"/>
      <w:r>
        <w:rPr>
          <w:rFonts w:asciiTheme="minorHAnsi" w:hAnsiTheme="minorHAnsi" w:cstheme="minorHAnsi"/>
          <w:sz w:val="23"/>
          <w:szCs w:val="23"/>
          <w:lang w:val="fr-FR"/>
        </w:rPr>
        <w:t xml:space="preserve"> </w:t>
      </w:r>
      <w:r>
        <w:rPr>
          <w:rFonts w:asciiTheme="minorHAnsi" w:hAnsiTheme="minorHAnsi" w:cstheme="minorHAnsi"/>
          <w:sz w:val="23"/>
          <w:szCs w:val="23"/>
          <w:u w:val="single"/>
          <w:lang w:val="fr-FR"/>
        </w:rPr>
        <w:t>le commentaire dirigé</w:t>
      </w:r>
      <w:r>
        <w:rPr>
          <w:rFonts w:asciiTheme="minorHAnsi" w:hAnsiTheme="minorHAnsi" w:cstheme="minorHAnsi"/>
          <w:sz w:val="23"/>
          <w:szCs w:val="23"/>
          <w:lang w:val="fr-FR"/>
        </w:rPr>
        <w:t xml:space="preserve"> (analyse du texte et réflexion personnelle. </w:t>
      </w:r>
      <w:r>
        <w:rPr>
          <w:rFonts w:asciiTheme="minorHAnsi" w:hAnsiTheme="minorHAnsi" w:cstheme="minorHAnsi"/>
          <w:sz w:val="23"/>
          <w:szCs w:val="23"/>
          <w:lang w:val="fr-FR" w:eastAsia="it-IT"/>
        </w:rPr>
        <w:t xml:space="preserve">Comment répondre aux questions de </w:t>
      </w:r>
      <w:proofErr w:type="spellStart"/>
      <w:r>
        <w:rPr>
          <w:rFonts w:asciiTheme="minorHAnsi" w:hAnsiTheme="minorHAnsi" w:cstheme="minorHAnsi"/>
          <w:sz w:val="23"/>
          <w:szCs w:val="23"/>
          <w:lang w:val="fr-FR" w:eastAsia="it-IT"/>
        </w:rPr>
        <w:t>compréhension</w:t>
      </w:r>
      <w:proofErr w:type="spellEnd"/>
      <w:r>
        <w:rPr>
          <w:rFonts w:asciiTheme="minorHAnsi" w:hAnsiTheme="minorHAnsi" w:cstheme="minorHAnsi"/>
          <w:sz w:val="23"/>
          <w:szCs w:val="23"/>
          <w:lang w:val="fr-FR" w:eastAsia="it-IT"/>
        </w:rPr>
        <w:t xml:space="preserve"> et interprétation (textes </w:t>
      </w:r>
      <w:proofErr w:type="spellStart"/>
      <w:r>
        <w:rPr>
          <w:rFonts w:asciiTheme="minorHAnsi" w:hAnsiTheme="minorHAnsi" w:cstheme="minorHAnsi"/>
          <w:sz w:val="23"/>
          <w:szCs w:val="23"/>
          <w:lang w:val="fr-FR" w:eastAsia="it-IT"/>
        </w:rPr>
        <w:t>tirés</w:t>
      </w:r>
      <w:proofErr w:type="spellEnd"/>
      <w:r>
        <w:rPr>
          <w:rFonts w:asciiTheme="minorHAnsi" w:hAnsiTheme="minorHAnsi" w:cstheme="minorHAnsi"/>
          <w:sz w:val="23"/>
          <w:szCs w:val="23"/>
          <w:lang w:val="fr-FR" w:eastAsia="it-IT"/>
        </w:rPr>
        <w:t xml:space="preserve"> de la production </w:t>
      </w:r>
      <w:proofErr w:type="spellStart"/>
      <w:r>
        <w:rPr>
          <w:rFonts w:asciiTheme="minorHAnsi" w:hAnsiTheme="minorHAnsi" w:cstheme="minorHAnsi"/>
          <w:sz w:val="23"/>
          <w:szCs w:val="23"/>
          <w:lang w:val="fr-FR" w:eastAsia="it-IT"/>
        </w:rPr>
        <w:t>littéraire</w:t>
      </w:r>
      <w:proofErr w:type="spellEnd"/>
      <w:r>
        <w:rPr>
          <w:rFonts w:asciiTheme="minorHAnsi" w:hAnsiTheme="minorHAnsi" w:cstheme="minorHAnsi"/>
          <w:sz w:val="23"/>
          <w:szCs w:val="23"/>
          <w:lang w:val="fr-FR" w:eastAsia="it-IT"/>
        </w:rPr>
        <w:t xml:space="preserve"> de 1850 à nos jours. </w:t>
      </w:r>
    </w:p>
    <w:p w14:paraId="774F5627" w14:textId="77777777" w:rsidR="003358B3" w:rsidRDefault="003358B3" w:rsidP="003358B3">
      <w:pPr>
        <w:pStyle w:val="TableContents"/>
        <w:rPr>
          <w:rFonts w:asciiTheme="minorHAnsi" w:hAnsiTheme="minorHAnsi" w:cstheme="minorHAnsi"/>
          <w:sz w:val="23"/>
          <w:szCs w:val="23"/>
          <w:lang w:val="fr-FR" w:eastAsia="it-IT"/>
        </w:rPr>
      </w:pPr>
    </w:p>
    <w:p w14:paraId="004AA6BD" w14:textId="77777777" w:rsidR="003358B3" w:rsidRDefault="003358B3" w:rsidP="003358B3">
      <w:pPr>
        <w:pStyle w:val="TableContents"/>
        <w:rPr>
          <w:rFonts w:asciiTheme="minorHAnsi" w:hAnsiTheme="minorHAnsi" w:cstheme="minorHAnsi"/>
          <w:sz w:val="23"/>
          <w:szCs w:val="23"/>
          <w:lang w:val="fr-FR" w:eastAsia="it-IT"/>
        </w:rPr>
      </w:pPr>
      <w:r>
        <w:rPr>
          <w:rFonts w:asciiTheme="minorHAnsi" w:hAnsiTheme="minorHAnsi" w:cstheme="minorHAnsi"/>
          <w:sz w:val="23"/>
          <w:szCs w:val="23"/>
          <w:lang w:val="fr-FR" w:eastAsia="it-IT"/>
        </w:rPr>
        <w:t xml:space="preserve">Comment </w:t>
      </w:r>
      <w:proofErr w:type="spellStart"/>
      <w:r>
        <w:rPr>
          <w:rFonts w:asciiTheme="minorHAnsi" w:hAnsiTheme="minorHAnsi" w:cstheme="minorHAnsi"/>
          <w:sz w:val="23"/>
          <w:szCs w:val="23"/>
          <w:lang w:val="fr-FR" w:eastAsia="it-IT"/>
        </w:rPr>
        <w:t>rédiger</w:t>
      </w:r>
      <w:proofErr w:type="spellEnd"/>
      <w:r>
        <w:rPr>
          <w:rFonts w:asciiTheme="minorHAnsi" w:hAnsiTheme="minorHAnsi" w:cstheme="minorHAnsi"/>
          <w:sz w:val="23"/>
          <w:szCs w:val="23"/>
          <w:lang w:val="fr-FR" w:eastAsia="it-IT"/>
        </w:rPr>
        <w:t xml:space="preserve"> une </w:t>
      </w:r>
      <w:proofErr w:type="spellStart"/>
      <w:r>
        <w:rPr>
          <w:rFonts w:asciiTheme="minorHAnsi" w:hAnsiTheme="minorHAnsi" w:cstheme="minorHAnsi"/>
          <w:sz w:val="23"/>
          <w:szCs w:val="23"/>
          <w:lang w:val="fr-FR" w:eastAsia="it-IT"/>
        </w:rPr>
        <w:t>refléxion</w:t>
      </w:r>
      <w:proofErr w:type="spellEnd"/>
      <w:r>
        <w:rPr>
          <w:rFonts w:asciiTheme="minorHAnsi" w:hAnsiTheme="minorHAnsi" w:cstheme="minorHAnsi"/>
          <w:sz w:val="23"/>
          <w:szCs w:val="23"/>
          <w:lang w:val="fr-FR" w:eastAsia="it-IT"/>
        </w:rPr>
        <w:t xml:space="preserve"> personnelle de 300 mots environ). </w:t>
      </w:r>
    </w:p>
    <w:p w14:paraId="3B59CFC6" w14:textId="77777777" w:rsidR="003358B3" w:rsidRDefault="003358B3" w:rsidP="003358B3">
      <w:pPr>
        <w:pStyle w:val="TableContents"/>
        <w:rPr>
          <w:rFonts w:asciiTheme="minorHAnsi" w:hAnsiTheme="minorHAnsi" w:cstheme="minorHAnsi"/>
          <w:sz w:val="23"/>
          <w:szCs w:val="23"/>
          <w:lang w:val="fr-FR" w:eastAsia="it-IT"/>
        </w:rPr>
      </w:pPr>
    </w:p>
    <w:p w14:paraId="4AEB4A8B" w14:textId="77777777" w:rsidR="003358B3" w:rsidRDefault="003358B3" w:rsidP="003358B3">
      <w:pPr>
        <w:pStyle w:val="TableContents"/>
        <w:rPr>
          <w:rFonts w:asciiTheme="minorHAnsi" w:hAnsiTheme="minorHAnsi" w:cstheme="minorHAnsi"/>
          <w:sz w:val="23"/>
          <w:szCs w:val="23"/>
          <w:lang w:val="fr-FR"/>
        </w:rPr>
      </w:pPr>
      <w:r>
        <w:rPr>
          <w:rFonts w:asciiTheme="minorHAnsi" w:hAnsiTheme="minorHAnsi" w:cstheme="minorHAnsi"/>
          <w:sz w:val="23"/>
          <w:szCs w:val="23"/>
          <w:u w:val="single"/>
          <w:lang w:val="fr-FR"/>
        </w:rPr>
        <w:lastRenderedPageBreak/>
        <w:t>L'essai bref</w:t>
      </w:r>
      <w:r>
        <w:rPr>
          <w:rFonts w:asciiTheme="minorHAnsi" w:hAnsiTheme="minorHAnsi" w:cstheme="minorHAnsi"/>
          <w:sz w:val="23"/>
          <w:szCs w:val="23"/>
          <w:lang w:val="fr-FR"/>
        </w:rPr>
        <w:t xml:space="preserve"> (comment rédiger un essai à partir d'un corpus de documents constitués de trois textes littéraires français et un italien pris dans le programme commun, et d'un document iconographique sur un thème transversal à ces documents. </w:t>
      </w:r>
    </w:p>
    <w:p w14:paraId="3F97A4F1" w14:textId="77777777" w:rsidR="003358B3" w:rsidRDefault="003358B3" w:rsidP="003358B3">
      <w:pPr>
        <w:pStyle w:val="TableContents"/>
        <w:rPr>
          <w:rFonts w:asciiTheme="minorHAnsi" w:hAnsiTheme="minorHAnsi" w:cstheme="minorHAnsi"/>
          <w:sz w:val="23"/>
          <w:szCs w:val="23"/>
          <w:lang w:val="fr-FR"/>
        </w:rPr>
      </w:pPr>
      <w:r>
        <w:rPr>
          <w:rFonts w:asciiTheme="minorHAnsi" w:hAnsiTheme="minorHAnsi" w:cstheme="minorHAnsi"/>
          <w:sz w:val="23"/>
          <w:szCs w:val="23"/>
          <w:lang w:val="fr-FR"/>
        </w:rPr>
        <w:t xml:space="preserve">Exercices </w:t>
      </w:r>
      <w:proofErr w:type="gramStart"/>
      <w:r>
        <w:rPr>
          <w:rFonts w:asciiTheme="minorHAnsi" w:hAnsiTheme="minorHAnsi" w:cstheme="minorHAnsi"/>
          <w:sz w:val="23"/>
          <w:szCs w:val="23"/>
          <w:lang w:val="fr-FR"/>
        </w:rPr>
        <w:t>d'entraînement:</w:t>
      </w:r>
      <w:proofErr w:type="gramEnd"/>
      <w:r>
        <w:rPr>
          <w:rFonts w:asciiTheme="minorHAnsi" w:hAnsiTheme="minorHAnsi" w:cstheme="minorHAnsi"/>
          <w:sz w:val="23"/>
          <w:szCs w:val="23"/>
          <w:lang w:val="fr-FR"/>
        </w:rPr>
        <w:t xml:space="preserve"> préparation guidée, semi-guidée et libre sur la compréhension des documents, sur la capacité  d'analyser et interpréter les documents  en fonction de la problématique posée avec réflexion personnelle qui doit répondre à la problématique en associant les documents au savoir acquis).</w:t>
      </w:r>
    </w:p>
    <w:p w14:paraId="379F8FBD" w14:textId="77777777" w:rsidR="003358B3" w:rsidRDefault="003358B3" w:rsidP="003358B3">
      <w:pPr>
        <w:pStyle w:val="TableContents"/>
        <w:rPr>
          <w:rFonts w:asciiTheme="minorHAnsi" w:hAnsiTheme="minorHAnsi" w:cstheme="minorHAnsi"/>
          <w:sz w:val="23"/>
          <w:szCs w:val="23"/>
          <w:lang w:val="fr-FR"/>
        </w:rPr>
      </w:pPr>
      <w:proofErr w:type="spellStart"/>
      <w:r>
        <w:rPr>
          <w:rFonts w:asciiTheme="minorHAnsi" w:hAnsiTheme="minorHAnsi" w:cstheme="minorHAnsi"/>
          <w:sz w:val="23"/>
          <w:szCs w:val="23"/>
          <w:lang w:val="fr-FR" w:eastAsia="it-IT"/>
        </w:rPr>
        <w:t>Excercices</w:t>
      </w:r>
      <w:proofErr w:type="spellEnd"/>
      <w:r>
        <w:rPr>
          <w:rFonts w:asciiTheme="minorHAnsi" w:hAnsiTheme="minorHAnsi" w:cstheme="minorHAnsi"/>
          <w:sz w:val="23"/>
          <w:szCs w:val="23"/>
          <w:lang w:val="fr-FR" w:eastAsia="it-IT"/>
        </w:rPr>
        <w:t xml:space="preserve"> d’</w:t>
      </w:r>
      <w:proofErr w:type="spellStart"/>
      <w:r>
        <w:rPr>
          <w:rFonts w:asciiTheme="minorHAnsi" w:hAnsiTheme="minorHAnsi" w:cstheme="minorHAnsi"/>
          <w:sz w:val="23"/>
          <w:szCs w:val="23"/>
          <w:lang w:val="fr-FR" w:eastAsia="it-IT"/>
        </w:rPr>
        <w:t>entraînement</w:t>
      </w:r>
      <w:proofErr w:type="spellEnd"/>
      <w:r>
        <w:rPr>
          <w:rFonts w:asciiTheme="minorHAnsi" w:hAnsiTheme="minorHAnsi" w:cstheme="minorHAnsi"/>
          <w:sz w:val="23"/>
          <w:szCs w:val="23"/>
          <w:lang w:val="fr-FR" w:eastAsia="it-IT"/>
        </w:rPr>
        <w:t xml:space="preserve"> : </w:t>
      </w:r>
      <w:proofErr w:type="spellStart"/>
      <w:r>
        <w:rPr>
          <w:rFonts w:asciiTheme="minorHAnsi" w:hAnsiTheme="minorHAnsi" w:cstheme="minorHAnsi"/>
          <w:sz w:val="23"/>
          <w:szCs w:val="23"/>
          <w:lang w:val="fr-FR" w:eastAsia="it-IT"/>
        </w:rPr>
        <w:t>préparation</w:t>
      </w:r>
      <w:proofErr w:type="spellEnd"/>
      <w:r>
        <w:rPr>
          <w:rFonts w:asciiTheme="minorHAnsi" w:hAnsiTheme="minorHAnsi" w:cstheme="minorHAnsi"/>
          <w:sz w:val="23"/>
          <w:szCs w:val="23"/>
          <w:lang w:val="fr-FR" w:eastAsia="it-IT"/>
        </w:rPr>
        <w:t xml:space="preserve"> </w:t>
      </w:r>
      <w:proofErr w:type="spellStart"/>
      <w:r>
        <w:rPr>
          <w:rFonts w:asciiTheme="minorHAnsi" w:hAnsiTheme="minorHAnsi" w:cstheme="minorHAnsi"/>
          <w:sz w:val="23"/>
          <w:szCs w:val="23"/>
          <w:lang w:val="fr-FR" w:eastAsia="it-IT"/>
        </w:rPr>
        <w:t>guidée</w:t>
      </w:r>
      <w:proofErr w:type="spellEnd"/>
      <w:r>
        <w:rPr>
          <w:rFonts w:asciiTheme="minorHAnsi" w:hAnsiTheme="minorHAnsi" w:cstheme="minorHAnsi"/>
          <w:sz w:val="23"/>
          <w:szCs w:val="23"/>
          <w:lang w:val="fr-FR" w:eastAsia="it-IT"/>
        </w:rPr>
        <w:t xml:space="preserve">, semi- </w:t>
      </w:r>
      <w:proofErr w:type="spellStart"/>
      <w:r>
        <w:rPr>
          <w:rFonts w:asciiTheme="minorHAnsi" w:hAnsiTheme="minorHAnsi" w:cstheme="minorHAnsi"/>
          <w:sz w:val="23"/>
          <w:szCs w:val="23"/>
          <w:lang w:val="fr-FR" w:eastAsia="it-IT"/>
        </w:rPr>
        <w:t>guidée</w:t>
      </w:r>
      <w:proofErr w:type="spellEnd"/>
      <w:r>
        <w:rPr>
          <w:rFonts w:asciiTheme="minorHAnsi" w:hAnsiTheme="minorHAnsi" w:cstheme="minorHAnsi"/>
          <w:sz w:val="23"/>
          <w:szCs w:val="23"/>
          <w:lang w:val="fr-FR" w:eastAsia="it-IT"/>
        </w:rPr>
        <w:t xml:space="preserve"> et libre.</w:t>
      </w:r>
      <w:r>
        <w:rPr>
          <w:rFonts w:asciiTheme="minorHAnsi" w:hAnsiTheme="minorHAnsi" w:cstheme="minorHAnsi"/>
          <w:sz w:val="23"/>
          <w:szCs w:val="23"/>
          <w:lang w:val="fr-FR"/>
        </w:rPr>
        <w:t xml:space="preserve">) </w:t>
      </w:r>
    </w:p>
    <w:p w14:paraId="7F5A057F" w14:textId="77777777" w:rsidR="003358B3" w:rsidRDefault="003358B3" w:rsidP="003358B3">
      <w:pPr>
        <w:pStyle w:val="TableContents"/>
        <w:rPr>
          <w:rFonts w:asciiTheme="minorHAnsi" w:hAnsiTheme="minorHAnsi" w:cstheme="minorHAnsi"/>
          <w:sz w:val="23"/>
          <w:szCs w:val="23"/>
          <w:lang w:val="fr-FR"/>
        </w:rPr>
      </w:pPr>
    </w:p>
    <w:p w14:paraId="3B91D00C" w14:textId="77777777" w:rsidR="003358B3" w:rsidRDefault="003358B3" w:rsidP="003358B3">
      <w:pPr>
        <w:pStyle w:val="TableContents"/>
        <w:rPr>
          <w:rFonts w:asciiTheme="minorHAnsi" w:hAnsiTheme="minorHAnsi" w:cstheme="minorHAnsi"/>
          <w:sz w:val="23"/>
          <w:szCs w:val="23"/>
          <w:lang w:val="fr-FR"/>
        </w:rPr>
      </w:pPr>
    </w:p>
    <w:p w14:paraId="40F62DDB" w14:textId="77777777" w:rsidR="003358B3" w:rsidRPr="006028B2" w:rsidRDefault="003358B3" w:rsidP="006028B2">
      <w:pPr>
        <w:rPr>
          <w:rFonts w:asciiTheme="minorHAnsi" w:hAnsiTheme="minorHAnsi" w:cstheme="minorHAnsi"/>
          <w:sz w:val="21"/>
          <w:szCs w:val="21"/>
          <w:lang w:val="fr-FR"/>
        </w:rPr>
      </w:pPr>
    </w:p>
    <w:p w14:paraId="690899FE" w14:textId="77777777" w:rsidR="004803AD" w:rsidRPr="006028B2" w:rsidRDefault="004803AD" w:rsidP="00230292">
      <w:pPr>
        <w:rPr>
          <w:rFonts w:asciiTheme="minorHAnsi" w:hAnsiTheme="minorHAnsi" w:cstheme="minorHAnsi"/>
          <w:sz w:val="21"/>
          <w:szCs w:val="21"/>
          <w:lang w:val="fr-FR"/>
        </w:rPr>
      </w:pPr>
    </w:p>
    <w:p w14:paraId="7B490112" w14:textId="77777777" w:rsidR="00230292" w:rsidRPr="006028B2" w:rsidRDefault="00230292" w:rsidP="00230292">
      <w:pPr>
        <w:pStyle w:val="TableContents"/>
        <w:rPr>
          <w:rFonts w:asciiTheme="minorHAnsi" w:hAnsiTheme="minorHAnsi" w:cstheme="minorHAnsi"/>
          <w:sz w:val="21"/>
          <w:szCs w:val="21"/>
          <w:lang w:val="fr-FR"/>
        </w:rPr>
      </w:pPr>
    </w:p>
    <w:p w14:paraId="5A2BC93D" w14:textId="77777777" w:rsidR="0099635A" w:rsidRPr="006028B2" w:rsidRDefault="0099635A" w:rsidP="0099635A">
      <w:pPr>
        <w:pStyle w:val="TableContents"/>
        <w:rPr>
          <w:rFonts w:asciiTheme="minorHAnsi" w:hAnsiTheme="minorHAnsi" w:cstheme="minorHAnsi"/>
          <w:b/>
          <w:bCs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b/>
          <w:bCs/>
          <w:sz w:val="21"/>
          <w:szCs w:val="21"/>
          <w:lang w:val="fr-FR"/>
        </w:rPr>
        <w:t>LETTERATURA</w:t>
      </w:r>
    </w:p>
    <w:p w14:paraId="5CD41DE6" w14:textId="77777777" w:rsidR="0099635A" w:rsidRPr="006028B2" w:rsidRDefault="0099635A" w:rsidP="0099635A">
      <w:pPr>
        <w:rPr>
          <w:rFonts w:asciiTheme="minorHAnsi" w:hAnsiTheme="minorHAnsi" w:cstheme="minorHAnsi"/>
          <w:b/>
          <w:bCs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b/>
          <w:bCs/>
          <w:sz w:val="21"/>
          <w:szCs w:val="21"/>
          <w:lang w:val="fr-FR"/>
        </w:rPr>
        <w:t>Le XVIe Siècle</w:t>
      </w:r>
    </w:p>
    <w:p w14:paraId="508BDA3E" w14:textId="77777777" w:rsidR="0099635A" w:rsidRPr="006028B2" w:rsidRDefault="0099635A" w:rsidP="0099635A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Contexte historique</w:t>
      </w:r>
    </w:p>
    <w:p w14:paraId="204066A0" w14:textId="77777777" w:rsidR="0099635A" w:rsidRPr="006028B2" w:rsidRDefault="0099635A" w:rsidP="0099635A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Contexte socio-culturel</w:t>
      </w:r>
    </w:p>
    <w:p w14:paraId="61ADC364" w14:textId="77777777" w:rsidR="0099635A" w:rsidRPr="006028B2" w:rsidRDefault="0099635A" w:rsidP="0099635A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Contexte linguistique et littéraire</w:t>
      </w:r>
    </w:p>
    <w:p w14:paraId="622DC72A" w14:textId="77777777" w:rsidR="0099635A" w:rsidRDefault="0099635A" w:rsidP="0099635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 w:val="21"/>
          <w:szCs w:val="21"/>
          <w:lang w:val="fr-FR"/>
        </w:rPr>
      </w:pPr>
      <w:r w:rsidRPr="000351DB">
        <w:rPr>
          <w:rFonts w:asciiTheme="minorHAnsi" w:hAnsiTheme="minorHAnsi" w:cstheme="minorHAnsi"/>
          <w:sz w:val="21"/>
          <w:szCs w:val="21"/>
          <w:lang w:val="fr-FR"/>
        </w:rPr>
        <w:t xml:space="preserve">L’humanisme radieux de </w:t>
      </w:r>
      <w:r w:rsidRPr="000351DB">
        <w:rPr>
          <w:rFonts w:asciiTheme="minorHAnsi" w:hAnsiTheme="minorHAnsi" w:cstheme="minorHAnsi"/>
          <w:b/>
          <w:bCs/>
          <w:sz w:val="21"/>
          <w:szCs w:val="21"/>
          <w:lang w:val="fr-FR"/>
        </w:rPr>
        <w:t>Rabelais</w:t>
      </w:r>
      <w:r w:rsidRPr="000351DB">
        <w:rPr>
          <w:rFonts w:asciiTheme="minorHAnsi" w:hAnsiTheme="minorHAnsi" w:cstheme="minorHAnsi"/>
          <w:sz w:val="21"/>
          <w:szCs w:val="21"/>
          <w:lang w:val="fr-FR"/>
        </w:rPr>
        <w:t> :</w:t>
      </w:r>
      <w:r>
        <w:rPr>
          <w:rFonts w:asciiTheme="minorHAnsi" w:hAnsiTheme="minorHAnsi" w:cstheme="minorHAnsi"/>
          <w:sz w:val="21"/>
          <w:szCs w:val="21"/>
          <w:lang w:val="fr-FR"/>
        </w:rPr>
        <w:t xml:space="preserve">  </w:t>
      </w:r>
      <w:r w:rsidRPr="000351DB">
        <w:rPr>
          <w:rFonts w:asciiTheme="minorHAnsi" w:hAnsiTheme="minorHAnsi" w:cstheme="minorHAnsi"/>
          <w:sz w:val="21"/>
          <w:szCs w:val="21"/>
          <w:lang w:val="fr-FR"/>
        </w:rPr>
        <w:t>“Pour cette raison, mon fils” (</w:t>
      </w:r>
      <w:r w:rsidRPr="000351DB">
        <w:rPr>
          <w:rFonts w:asciiTheme="minorHAnsi" w:hAnsiTheme="minorHAnsi" w:cstheme="minorHAnsi"/>
          <w:i/>
          <w:iCs/>
          <w:sz w:val="21"/>
          <w:szCs w:val="21"/>
          <w:lang w:val="fr-FR"/>
        </w:rPr>
        <w:t>Pantagruel</w:t>
      </w:r>
      <w:r w:rsidRPr="000351DB">
        <w:rPr>
          <w:rFonts w:asciiTheme="minorHAnsi" w:hAnsiTheme="minorHAnsi" w:cstheme="minorHAnsi"/>
          <w:sz w:val="21"/>
          <w:szCs w:val="21"/>
          <w:lang w:val="fr-FR"/>
        </w:rPr>
        <w:t>)</w:t>
      </w:r>
    </w:p>
    <w:p w14:paraId="113E8F6C" w14:textId="77777777" w:rsidR="0099635A" w:rsidRPr="00467EEC" w:rsidRDefault="0099635A" w:rsidP="0099635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 w:val="21"/>
          <w:szCs w:val="21"/>
          <w:lang w:val="fr-FR"/>
        </w:rPr>
      </w:pPr>
      <w:r>
        <w:rPr>
          <w:rFonts w:asciiTheme="minorHAnsi" w:hAnsiTheme="minorHAnsi" w:cstheme="minorHAnsi"/>
          <w:sz w:val="21"/>
          <w:szCs w:val="21"/>
          <w:lang w:val="fr-FR"/>
        </w:rPr>
        <w:t xml:space="preserve">Contes et nouvelles : « Y avait un riche laboureur » (L’Heptaméron) </w:t>
      </w:r>
      <w:r w:rsidRPr="000351DB">
        <w:rPr>
          <w:rFonts w:asciiTheme="minorHAnsi" w:hAnsiTheme="minorHAnsi" w:cstheme="minorHAnsi"/>
          <w:b/>
          <w:bCs/>
          <w:sz w:val="21"/>
          <w:szCs w:val="21"/>
          <w:lang w:val="fr-FR"/>
        </w:rPr>
        <w:t>Marguerite de Navarre</w:t>
      </w:r>
    </w:p>
    <w:p w14:paraId="2810CAB3" w14:textId="77777777" w:rsidR="0099635A" w:rsidRPr="006028B2" w:rsidRDefault="0099635A" w:rsidP="0099635A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La Pléiade :</w:t>
      </w:r>
    </w:p>
    <w:p w14:paraId="273CEBCD" w14:textId="77777777" w:rsidR="0099635A" w:rsidRPr="006028B2" w:rsidRDefault="0099635A" w:rsidP="0099635A">
      <w:pPr>
        <w:pStyle w:val="Paragrafoelenco"/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Joachim Du Bellay, “Heureux qui, comme Ulysse, a fait un beau voyage” (</w:t>
      </w:r>
      <w:r w:rsidRPr="006028B2">
        <w:rPr>
          <w:rFonts w:asciiTheme="minorHAnsi" w:hAnsiTheme="minorHAnsi" w:cstheme="minorHAnsi"/>
          <w:i/>
          <w:iCs/>
          <w:sz w:val="21"/>
          <w:szCs w:val="21"/>
          <w:lang w:val="fr-FR"/>
        </w:rPr>
        <w:t>Les Regrets</w:t>
      </w:r>
      <w:r w:rsidRPr="006028B2">
        <w:rPr>
          <w:rFonts w:asciiTheme="minorHAnsi" w:hAnsiTheme="minorHAnsi" w:cstheme="minorHAnsi"/>
          <w:sz w:val="21"/>
          <w:szCs w:val="21"/>
          <w:lang w:val="fr-FR"/>
        </w:rPr>
        <w:t>)</w:t>
      </w:r>
    </w:p>
    <w:p w14:paraId="672EE8D8" w14:textId="77777777" w:rsidR="0099635A" w:rsidRPr="006028B2" w:rsidRDefault="0099635A" w:rsidP="0099635A">
      <w:pPr>
        <w:pStyle w:val="Paragrafoelenco"/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Pierre de Ronsard, “Mignonne, allons voir si la rose” (</w:t>
      </w:r>
      <w:r w:rsidRPr="006028B2">
        <w:rPr>
          <w:rFonts w:asciiTheme="minorHAnsi" w:hAnsiTheme="minorHAnsi" w:cstheme="minorHAnsi"/>
          <w:i/>
          <w:iCs/>
          <w:sz w:val="21"/>
          <w:szCs w:val="21"/>
          <w:lang w:val="fr-FR"/>
        </w:rPr>
        <w:t>Les Amours</w:t>
      </w:r>
      <w:r w:rsidRPr="006028B2">
        <w:rPr>
          <w:rFonts w:asciiTheme="minorHAnsi" w:hAnsiTheme="minorHAnsi" w:cstheme="minorHAnsi"/>
          <w:sz w:val="21"/>
          <w:szCs w:val="21"/>
          <w:lang w:val="fr-FR"/>
        </w:rPr>
        <w:t>)</w:t>
      </w:r>
    </w:p>
    <w:p w14:paraId="0DA78A5A" w14:textId="77777777" w:rsidR="0099635A" w:rsidRPr="006028B2" w:rsidRDefault="0099635A" w:rsidP="0099635A">
      <w:pPr>
        <w:pStyle w:val="Paragrafoelenco"/>
        <w:spacing w:after="0" w:line="240" w:lineRule="auto"/>
        <w:contextualSpacing/>
        <w:rPr>
          <w:rFonts w:asciiTheme="minorHAnsi" w:hAnsiTheme="minorHAnsi" w:cstheme="minorHAnsi"/>
          <w:sz w:val="21"/>
          <w:szCs w:val="21"/>
          <w:lang w:val="fr-FR"/>
        </w:rPr>
      </w:pPr>
    </w:p>
    <w:p w14:paraId="6F73570A" w14:textId="77777777" w:rsidR="0099635A" w:rsidRPr="006028B2" w:rsidRDefault="0099635A" w:rsidP="0099635A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La naissance de la littérature d’idées :</w:t>
      </w:r>
    </w:p>
    <w:p w14:paraId="36DF0B40" w14:textId="77777777" w:rsidR="0099635A" w:rsidRPr="006028B2" w:rsidRDefault="0099635A" w:rsidP="0099635A">
      <w:pPr>
        <w:pStyle w:val="Paragrafoelenco"/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Michel de Montaigne, “Plutôt la tête bien faite que bien pleine” (</w:t>
      </w:r>
      <w:r w:rsidRPr="006028B2">
        <w:rPr>
          <w:rFonts w:asciiTheme="minorHAnsi" w:hAnsiTheme="minorHAnsi" w:cstheme="minorHAnsi"/>
          <w:i/>
          <w:iCs/>
          <w:sz w:val="21"/>
          <w:szCs w:val="21"/>
          <w:lang w:val="fr-FR"/>
        </w:rPr>
        <w:t>Essais</w:t>
      </w:r>
      <w:r w:rsidRPr="006028B2">
        <w:rPr>
          <w:rFonts w:asciiTheme="minorHAnsi" w:hAnsiTheme="minorHAnsi" w:cstheme="minorHAnsi"/>
          <w:sz w:val="21"/>
          <w:szCs w:val="21"/>
          <w:lang w:val="fr-FR"/>
        </w:rPr>
        <w:t>)</w:t>
      </w:r>
    </w:p>
    <w:p w14:paraId="3C477383" w14:textId="77777777" w:rsidR="0099635A" w:rsidRPr="0070543D" w:rsidRDefault="0099635A" w:rsidP="0070543D">
      <w:pPr>
        <w:contextualSpacing/>
        <w:rPr>
          <w:rFonts w:asciiTheme="minorHAnsi" w:hAnsiTheme="minorHAnsi" w:cstheme="minorHAnsi"/>
          <w:sz w:val="21"/>
          <w:szCs w:val="21"/>
          <w:lang w:val="fr-FR"/>
        </w:rPr>
      </w:pPr>
    </w:p>
    <w:p w14:paraId="1C27317F" w14:textId="77777777" w:rsidR="0099635A" w:rsidRPr="006028B2" w:rsidRDefault="0099635A" w:rsidP="0099635A">
      <w:pPr>
        <w:pStyle w:val="TableContents"/>
        <w:rPr>
          <w:rFonts w:asciiTheme="minorHAnsi" w:hAnsiTheme="minorHAnsi" w:cstheme="minorHAnsi"/>
          <w:b/>
          <w:bCs/>
          <w:iCs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b/>
          <w:bCs/>
          <w:iCs/>
          <w:sz w:val="21"/>
          <w:szCs w:val="21"/>
          <w:lang w:val="fr-FR"/>
        </w:rPr>
        <w:t xml:space="preserve">Le XVIIe siècle ou le Grand Siècle </w:t>
      </w:r>
    </w:p>
    <w:p w14:paraId="26A2A4DD" w14:textId="77777777" w:rsidR="0099635A" w:rsidRPr="006028B2" w:rsidRDefault="0099635A" w:rsidP="0099635A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Contexte historique</w:t>
      </w:r>
    </w:p>
    <w:p w14:paraId="489B6FF3" w14:textId="77777777" w:rsidR="0099635A" w:rsidRPr="006028B2" w:rsidRDefault="0099635A" w:rsidP="0099635A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Contexte socio-culturel</w:t>
      </w:r>
    </w:p>
    <w:p w14:paraId="0E22A9ED" w14:textId="77777777" w:rsidR="0099635A" w:rsidRPr="006028B2" w:rsidRDefault="0099635A" w:rsidP="0099635A">
      <w:pPr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Contexte linguistique et littéraire</w:t>
      </w:r>
    </w:p>
    <w:p w14:paraId="62DDAB1C" w14:textId="77777777" w:rsidR="0099635A" w:rsidRPr="006028B2" w:rsidRDefault="0099635A" w:rsidP="0099635A">
      <w:pPr>
        <w:pStyle w:val="TableContents"/>
        <w:rPr>
          <w:rFonts w:asciiTheme="minorHAnsi" w:hAnsiTheme="minorHAnsi" w:cstheme="minorHAnsi"/>
          <w:iCs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iCs/>
          <w:sz w:val="21"/>
          <w:szCs w:val="21"/>
          <w:lang w:val="fr-FR"/>
        </w:rPr>
        <w:t>La Préciosité</w:t>
      </w:r>
    </w:p>
    <w:p w14:paraId="6CFA2BFC" w14:textId="77777777" w:rsidR="0099635A" w:rsidRPr="006028B2" w:rsidRDefault="0099635A" w:rsidP="0099635A">
      <w:pPr>
        <w:pStyle w:val="TableContents"/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René Descartes, “Je crus que j’aurais assez des quatre suivants” (</w:t>
      </w:r>
      <w:r w:rsidRPr="006028B2">
        <w:rPr>
          <w:rFonts w:asciiTheme="minorHAnsi" w:hAnsiTheme="minorHAnsi" w:cstheme="minorHAnsi"/>
          <w:i/>
          <w:iCs/>
          <w:sz w:val="21"/>
          <w:szCs w:val="21"/>
          <w:lang w:val="fr-FR"/>
        </w:rPr>
        <w:t>Discours de la méthode</w:t>
      </w:r>
      <w:r w:rsidRPr="006028B2">
        <w:rPr>
          <w:rFonts w:asciiTheme="minorHAnsi" w:hAnsiTheme="minorHAnsi" w:cstheme="minorHAnsi"/>
          <w:sz w:val="21"/>
          <w:szCs w:val="21"/>
          <w:lang w:val="fr-FR"/>
        </w:rPr>
        <w:t>)</w:t>
      </w:r>
    </w:p>
    <w:p w14:paraId="54764214" w14:textId="77777777" w:rsidR="0099635A" w:rsidRPr="00361EFE" w:rsidRDefault="0099635A" w:rsidP="0099635A">
      <w:pPr>
        <w:pStyle w:val="TableContents"/>
        <w:rPr>
          <w:rFonts w:asciiTheme="minorHAnsi" w:hAnsiTheme="minorHAnsi" w:cstheme="minorHAnsi"/>
          <w:sz w:val="21"/>
          <w:szCs w:val="21"/>
          <w:lang w:val="it-IT"/>
        </w:rPr>
      </w:pPr>
      <w:r w:rsidRPr="00361EFE">
        <w:rPr>
          <w:rFonts w:asciiTheme="minorHAnsi" w:hAnsiTheme="minorHAnsi" w:cstheme="minorHAnsi"/>
          <w:sz w:val="21"/>
          <w:szCs w:val="21"/>
          <w:lang w:val="it-IT"/>
        </w:rPr>
        <w:t xml:space="preserve">Le </w:t>
      </w:r>
      <w:proofErr w:type="spellStart"/>
      <w:proofErr w:type="gramStart"/>
      <w:r w:rsidRPr="00361EFE">
        <w:rPr>
          <w:rFonts w:asciiTheme="minorHAnsi" w:hAnsiTheme="minorHAnsi" w:cstheme="minorHAnsi"/>
          <w:sz w:val="21"/>
          <w:szCs w:val="21"/>
          <w:lang w:val="it-IT"/>
        </w:rPr>
        <w:t>Classicisme</w:t>
      </w:r>
      <w:proofErr w:type="spellEnd"/>
      <w:r w:rsidRPr="00361EFE">
        <w:rPr>
          <w:rFonts w:asciiTheme="minorHAnsi" w:hAnsiTheme="minorHAnsi" w:cstheme="minorHAnsi"/>
          <w:sz w:val="21"/>
          <w:szCs w:val="21"/>
          <w:lang w:val="it-IT"/>
        </w:rPr>
        <w:t> :</w:t>
      </w:r>
      <w:proofErr w:type="gramEnd"/>
    </w:p>
    <w:p w14:paraId="57D1E9E2" w14:textId="77777777" w:rsidR="0099635A" w:rsidRPr="00361EFE" w:rsidRDefault="0099635A" w:rsidP="0099635A">
      <w:pPr>
        <w:pStyle w:val="TableContents"/>
        <w:rPr>
          <w:rFonts w:asciiTheme="minorHAnsi" w:hAnsiTheme="minorHAnsi" w:cstheme="minorHAnsi"/>
          <w:iCs/>
          <w:sz w:val="21"/>
          <w:szCs w:val="21"/>
          <w:lang w:val="it-IT"/>
        </w:rPr>
      </w:pPr>
      <w:r>
        <w:rPr>
          <w:rFonts w:asciiTheme="minorHAnsi" w:hAnsiTheme="minorHAnsi" w:cstheme="minorHAnsi"/>
          <w:sz w:val="21"/>
          <w:szCs w:val="21"/>
          <w:lang w:val="it-IT"/>
        </w:rPr>
        <w:t xml:space="preserve">        -</w:t>
      </w:r>
      <w:r w:rsidRPr="00361EFE">
        <w:rPr>
          <w:rFonts w:asciiTheme="minorHAnsi" w:hAnsiTheme="minorHAnsi" w:cstheme="minorHAnsi"/>
          <w:iCs/>
          <w:sz w:val="21"/>
          <w:szCs w:val="21"/>
          <w:lang w:val="it-IT"/>
        </w:rPr>
        <w:t xml:space="preserve"> </w:t>
      </w:r>
      <w:proofErr w:type="spellStart"/>
      <w:r w:rsidRPr="00F43AE9">
        <w:rPr>
          <w:rFonts w:asciiTheme="minorHAnsi" w:hAnsiTheme="minorHAnsi" w:cstheme="minorHAnsi"/>
          <w:iCs/>
          <w:sz w:val="21"/>
          <w:szCs w:val="21"/>
          <w:lang w:val="it-IT"/>
        </w:rPr>
        <w:t>Exposés</w:t>
      </w:r>
      <w:proofErr w:type="spellEnd"/>
      <w:r w:rsidRPr="00F43AE9">
        <w:rPr>
          <w:rFonts w:asciiTheme="minorHAnsi" w:hAnsiTheme="minorHAnsi" w:cstheme="minorHAnsi"/>
          <w:iCs/>
          <w:sz w:val="21"/>
          <w:szCs w:val="21"/>
          <w:lang w:val="it-IT"/>
        </w:rPr>
        <w:t xml:space="preserve"> individuali di un’opera </w:t>
      </w:r>
      <w:r>
        <w:rPr>
          <w:rFonts w:asciiTheme="minorHAnsi" w:hAnsiTheme="minorHAnsi" w:cstheme="minorHAnsi"/>
          <w:iCs/>
          <w:sz w:val="21"/>
          <w:szCs w:val="21"/>
          <w:lang w:val="it-IT"/>
        </w:rPr>
        <w:t>teatrale di Molière</w:t>
      </w:r>
    </w:p>
    <w:p w14:paraId="2B065D2B" w14:textId="77777777" w:rsidR="0099635A" w:rsidRPr="006028B2" w:rsidRDefault="0099635A" w:rsidP="0099635A">
      <w:pPr>
        <w:pStyle w:val="TableContents"/>
        <w:numPr>
          <w:ilvl w:val="0"/>
          <w:numId w:val="14"/>
        </w:numPr>
        <w:suppressLineNumbers/>
        <w:autoSpaceDN w:val="0"/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Les genres mondains :</w:t>
      </w:r>
    </w:p>
    <w:p w14:paraId="2E30FAD6" w14:textId="77777777" w:rsidR="0099635A" w:rsidRPr="00B15054" w:rsidRDefault="0099635A" w:rsidP="0099635A">
      <w:pPr>
        <w:pStyle w:val="TableContents"/>
        <w:numPr>
          <w:ilvl w:val="0"/>
          <w:numId w:val="14"/>
        </w:numPr>
        <w:suppressLineNumbers/>
        <w:autoSpaceDN w:val="0"/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Jean de La Fontaine, “La Cigale et la Fourmi” (</w:t>
      </w:r>
      <w:r w:rsidRPr="006028B2">
        <w:rPr>
          <w:rFonts w:asciiTheme="minorHAnsi" w:hAnsiTheme="minorHAnsi" w:cstheme="minorHAnsi"/>
          <w:i/>
          <w:iCs/>
          <w:sz w:val="21"/>
          <w:szCs w:val="21"/>
          <w:lang w:val="fr-FR"/>
        </w:rPr>
        <w:t>Fables</w:t>
      </w:r>
      <w:r w:rsidRPr="006028B2">
        <w:rPr>
          <w:rFonts w:asciiTheme="minorHAnsi" w:hAnsiTheme="minorHAnsi" w:cstheme="minorHAnsi"/>
          <w:sz w:val="21"/>
          <w:szCs w:val="21"/>
          <w:lang w:val="fr-FR"/>
        </w:rPr>
        <w:t>)</w:t>
      </w:r>
    </w:p>
    <w:p w14:paraId="2813B0C5" w14:textId="77777777" w:rsidR="0099635A" w:rsidRPr="006028B2" w:rsidRDefault="0099635A" w:rsidP="0099635A">
      <w:pPr>
        <w:pStyle w:val="TableContents"/>
        <w:numPr>
          <w:ilvl w:val="0"/>
          <w:numId w:val="14"/>
        </w:numPr>
        <w:suppressLineNumbers/>
        <w:autoSpaceDN w:val="0"/>
        <w:rPr>
          <w:rFonts w:asciiTheme="minorHAnsi" w:hAnsiTheme="minorHAnsi" w:cstheme="minorHAnsi"/>
          <w:sz w:val="21"/>
          <w:szCs w:val="21"/>
          <w:lang w:val="fr-FR"/>
        </w:rPr>
      </w:pPr>
      <w:r w:rsidRPr="006028B2">
        <w:rPr>
          <w:rFonts w:asciiTheme="minorHAnsi" w:hAnsiTheme="minorHAnsi" w:cstheme="minorHAnsi"/>
          <w:sz w:val="21"/>
          <w:szCs w:val="21"/>
          <w:lang w:val="fr-FR"/>
        </w:rPr>
        <w:t>Blaise Pascal, “L’homme […] est un roseau pensant” (</w:t>
      </w:r>
      <w:r w:rsidRPr="006028B2">
        <w:rPr>
          <w:rFonts w:asciiTheme="minorHAnsi" w:hAnsiTheme="minorHAnsi" w:cstheme="minorHAnsi"/>
          <w:i/>
          <w:iCs/>
          <w:sz w:val="21"/>
          <w:szCs w:val="21"/>
          <w:lang w:val="fr-FR"/>
        </w:rPr>
        <w:t>Pensées</w:t>
      </w:r>
      <w:r w:rsidRPr="006028B2">
        <w:rPr>
          <w:rFonts w:asciiTheme="minorHAnsi" w:hAnsiTheme="minorHAnsi" w:cstheme="minorHAnsi"/>
          <w:sz w:val="21"/>
          <w:szCs w:val="21"/>
          <w:lang w:val="fr-FR"/>
        </w:rPr>
        <w:t>)</w:t>
      </w:r>
    </w:p>
    <w:p w14:paraId="167144EB" w14:textId="77777777" w:rsidR="0099635A" w:rsidRPr="006028B2" w:rsidRDefault="0099635A" w:rsidP="0099635A">
      <w:pPr>
        <w:pStyle w:val="TableContents"/>
        <w:rPr>
          <w:rFonts w:asciiTheme="minorHAnsi" w:hAnsiTheme="minorHAnsi" w:cstheme="minorHAnsi"/>
          <w:sz w:val="21"/>
          <w:szCs w:val="21"/>
          <w:lang w:val="fr-FR"/>
        </w:rPr>
      </w:pPr>
    </w:p>
    <w:p w14:paraId="6FE8F4D0" w14:textId="77777777" w:rsidR="0099635A" w:rsidRDefault="0099635A" w:rsidP="0099635A">
      <w:pPr>
        <w:pStyle w:val="TableContents"/>
        <w:rPr>
          <w:rFonts w:asciiTheme="minorHAnsi" w:hAnsiTheme="minorHAnsi" w:cstheme="minorHAnsi"/>
          <w:b/>
          <w:bCs/>
          <w:iCs/>
          <w:sz w:val="21"/>
          <w:szCs w:val="21"/>
          <w:lang w:val="fr-FR"/>
        </w:rPr>
      </w:pPr>
    </w:p>
    <w:p w14:paraId="5704CD5E" w14:textId="77777777" w:rsidR="0099635A" w:rsidRPr="00A1481A" w:rsidRDefault="0099635A" w:rsidP="0099635A">
      <w:pPr>
        <w:pStyle w:val="TableContents"/>
        <w:rPr>
          <w:rFonts w:asciiTheme="minorHAnsi" w:hAnsiTheme="minorHAnsi" w:cstheme="minorHAnsi"/>
          <w:b/>
          <w:bCs/>
          <w:iCs/>
          <w:sz w:val="21"/>
          <w:szCs w:val="21"/>
          <w:lang w:val="fr-FR"/>
        </w:rPr>
      </w:pPr>
    </w:p>
    <w:p w14:paraId="6E476816" w14:textId="77777777" w:rsidR="0099635A" w:rsidRPr="00F43AE9" w:rsidRDefault="0099635A" w:rsidP="0099635A">
      <w:pPr>
        <w:pStyle w:val="TableContents"/>
        <w:rPr>
          <w:rFonts w:asciiTheme="minorHAnsi" w:hAnsiTheme="minorHAnsi" w:cstheme="minorHAnsi"/>
          <w:b/>
          <w:bCs/>
          <w:sz w:val="21"/>
          <w:szCs w:val="21"/>
          <w:lang w:val="it-IT"/>
        </w:rPr>
      </w:pPr>
      <w:r w:rsidRPr="00F43AE9">
        <w:rPr>
          <w:rFonts w:asciiTheme="minorHAnsi" w:hAnsiTheme="minorHAnsi" w:cstheme="minorHAnsi"/>
          <w:b/>
          <w:bCs/>
          <w:sz w:val="21"/>
          <w:szCs w:val="21"/>
          <w:lang w:val="it-IT"/>
        </w:rPr>
        <w:t>EDUCAZIONE CIVICA</w:t>
      </w:r>
    </w:p>
    <w:p w14:paraId="44710522" w14:textId="77777777" w:rsidR="0099635A" w:rsidRPr="00F43AE9" w:rsidRDefault="0099635A" w:rsidP="0099635A">
      <w:pPr>
        <w:pStyle w:val="TableContents"/>
        <w:rPr>
          <w:rFonts w:asciiTheme="minorHAnsi" w:hAnsiTheme="minorHAnsi" w:cstheme="minorHAnsi"/>
          <w:sz w:val="21"/>
          <w:szCs w:val="21"/>
          <w:lang w:val="it-IT"/>
        </w:rPr>
      </w:pPr>
      <w:r w:rsidRPr="00F43AE9">
        <w:rPr>
          <w:rFonts w:asciiTheme="minorHAnsi" w:hAnsiTheme="minorHAnsi" w:cstheme="minorHAnsi"/>
          <w:sz w:val="21"/>
          <w:szCs w:val="21"/>
          <w:lang w:val="it-IT"/>
        </w:rPr>
        <w:t xml:space="preserve">Il rispetto dell’ambiente: gli obiettivi di sostenibilità sanciti da Agenda 2030. Ambienti e fonti energetiche (4 ore nel </w:t>
      </w:r>
      <w:proofErr w:type="spellStart"/>
      <w:r w:rsidRPr="00F43AE9">
        <w:rPr>
          <w:rFonts w:asciiTheme="minorHAnsi" w:hAnsiTheme="minorHAnsi" w:cstheme="minorHAnsi"/>
          <w:sz w:val="21"/>
          <w:szCs w:val="21"/>
          <w:lang w:val="it-IT"/>
        </w:rPr>
        <w:t>pentamestre</w:t>
      </w:r>
      <w:proofErr w:type="spellEnd"/>
      <w:r w:rsidRPr="00F43AE9">
        <w:rPr>
          <w:rFonts w:asciiTheme="minorHAnsi" w:hAnsiTheme="minorHAnsi" w:cstheme="minorHAnsi"/>
          <w:sz w:val="21"/>
          <w:szCs w:val="21"/>
          <w:lang w:val="it-IT"/>
        </w:rPr>
        <w:t xml:space="preserve">).  </w:t>
      </w:r>
    </w:p>
    <w:p w14:paraId="3EDECDFB" w14:textId="77777777" w:rsidR="0099635A" w:rsidRPr="00F43AE9" w:rsidRDefault="0099635A" w:rsidP="0099635A">
      <w:pPr>
        <w:pStyle w:val="TableContents"/>
        <w:rPr>
          <w:rFonts w:asciiTheme="minorHAnsi" w:hAnsiTheme="minorHAnsi" w:cstheme="minorHAnsi"/>
          <w:b/>
          <w:bCs/>
          <w:iCs/>
          <w:sz w:val="21"/>
          <w:szCs w:val="21"/>
          <w:lang w:val="it-IT"/>
        </w:rPr>
      </w:pPr>
    </w:p>
    <w:p w14:paraId="1F455535" w14:textId="77777777" w:rsidR="00230292" w:rsidRPr="00F43AE9" w:rsidRDefault="00230292" w:rsidP="00230292">
      <w:pPr>
        <w:pStyle w:val="TableContents"/>
        <w:rPr>
          <w:rFonts w:asciiTheme="minorHAnsi" w:hAnsiTheme="minorHAnsi" w:cstheme="minorHAnsi"/>
          <w:b/>
          <w:bCs/>
          <w:iCs/>
          <w:sz w:val="21"/>
          <w:szCs w:val="21"/>
          <w:lang w:val="it-IT"/>
        </w:rPr>
      </w:pPr>
    </w:p>
    <w:p w14:paraId="41E28B47" w14:textId="632BF630" w:rsidR="00230292" w:rsidRPr="00F43AE9" w:rsidRDefault="00230292" w:rsidP="00230292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  <w:r w:rsidRPr="00F43AE9">
        <w:rPr>
          <w:rFonts w:asciiTheme="minorHAnsi" w:hAnsiTheme="minorHAnsi" w:cstheme="minorHAnsi"/>
          <w:sz w:val="21"/>
          <w:szCs w:val="21"/>
        </w:rPr>
        <w:t>Per tutti questi argomenti s</w:t>
      </w:r>
      <w:r w:rsidR="0070543D">
        <w:rPr>
          <w:rFonts w:asciiTheme="minorHAnsi" w:hAnsiTheme="minorHAnsi" w:cstheme="minorHAnsi"/>
          <w:sz w:val="21"/>
          <w:szCs w:val="21"/>
        </w:rPr>
        <w:t xml:space="preserve">ono state </w:t>
      </w:r>
      <w:r w:rsidRPr="00F43AE9">
        <w:rPr>
          <w:rFonts w:asciiTheme="minorHAnsi" w:hAnsiTheme="minorHAnsi" w:cstheme="minorHAnsi"/>
          <w:sz w:val="21"/>
          <w:szCs w:val="21"/>
        </w:rPr>
        <w:t xml:space="preserve">svolte come previsto ampie esercitazioni in classe ed effettuate le relative prove di verifica, conformemente alle indicazioni dettate dal Collegio dei Docenti. </w:t>
      </w:r>
    </w:p>
    <w:p w14:paraId="2B05F60A" w14:textId="50BFAA15" w:rsidR="00230292" w:rsidRPr="00F43AE9" w:rsidRDefault="00230292" w:rsidP="00230292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  <w:r w:rsidRPr="00F43AE9">
        <w:rPr>
          <w:rFonts w:asciiTheme="minorHAnsi" w:hAnsiTheme="minorHAnsi" w:cstheme="minorHAnsi"/>
          <w:sz w:val="21"/>
          <w:szCs w:val="21"/>
        </w:rPr>
        <w:t>Per la sezione di conversazione s</w:t>
      </w:r>
      <w:r w:rsidR="0070543D">
        <w:rPr>
          <w:rFonts w:asciiTheme="minorHAnsi" w:hAnsiTheme="minorHAnsi" w:cstheme="minorHAnsi"/>
          <w:sz w:val="21"/>
          <w:szCs w:val="21"/>
        </w:rPr>
        <w:t xml:space="preserve">ono </w:t>
      </w:r>
      <w:proofErr w:type="spellStart"/>
      <w:r w:rsidR="0070543D">
        <w:rPr>
          <w:rFonts w:asciiTheme="minorHAnsi" w:hAnsiTheme="minorHAnsi" w:cstheme="minorHAnsi"/>
          <w:sz w:val="21"/>
          <w:szCs w:val="21"/>
        </w:rPr>
        <w:t>stae</w:t>
      </w:r>
      <w:proofErr w:type="spellEnd"/>
      <w:r w:rsidRPr="00F43AE9">
        <w:rPr>
          <w:rFonts w:asciiTheme="minorHAnsi" w:hAnsiTheme="minorHAnsi" w:cstheme="minorHAnsi"/>
          <w:sz w:val="21"/>
          <w:szCs w:val="21"/>
        </w:rPr>
        <w:t xml:space="preserve"> effettuate attività di comunicazione orale avvalendosi anche del contributo della lettrice madrelingua nell’ora di compresenza.</w:t>
      </w:r>
    </w:p>
    <w:p w14:paraId="1C856B1C" w14:textId="77777777" w:rsidR="006028B2" w:rsidRPr="00F43AE9" w:rsidRDefault="006028B2" w:rsidP="00230292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</w:p>
    <w:p w14:paraId="25A4679E" w14:textId="2C78EC73" w:rsidR="006028B2" w:rsidRPr="00F43AE9" w:rsidRDefault="006028B2" w:rsidP="006028B2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  <w:r w:rsidRPr="00F43AE9">
        <w:rPr>
          <w:rFonts w:asciiTheme="minorHAnsi" w:hAnsiTheme="minorHAnsi" w:cstheme="minorHAnsi"/>
          <w:sz w:val="21"/>
          <w:szCs w:val="21"/>
        </w:rPr>
        <w:t xml:space="preserve">Monticello Brianza, </w:t>
      </w:r>
      <w:r w:rsidR="00D92F1C">
        <w:rPr>
          <w:rFonts w:asciiTheme="minorHAnsi" w:hAnsiTheme="minorHAnsi" w:cstheme="minorHAnsi"/>
          <w:sz w:val="21"/>
          <w:szCs w:val="21"/>
        </w:rPr>
        <w:t xml:space="preserve">30 </w:t>
      </w:r>
      <w:r w:rsidR="0070543D">
        <w:rPr>
          <w:rFonts w:asciiTheme="minorHAnsi" w:hAnsiTheme="minorHAnsi" w:cstheme="minorHAnsi"/>
          <w:sz w:val="21"/>
          <w:szCs w:val="21"/>
        </w:rPr>
        <w:t>maggio</w:t>
      </w:r>
      <w:r w:rsidRPr="00F43AE9">
        <w:rPr>
          <w:rFonts w:asciiTheme="minorHAnsi" w:hAnsiTheme="minorHAnsi" w:cstheme="minorHAnsi"/>
          <w:sz w:val="21"/>
          <w:szCs w:val="21"/>
        </w:rPr>
        <w:t xml:space="preserve"> 202</w:t>
      </w:r>
      <w:r w:rsidR="0070543D">
        <w:rPr>
          <w:rFonts w:asciiTheme="minorHAnsi" w:hAnsiTheme="minorHAnsi" w:cstheme="minorHAnsi"/>
          <w:sz w:val="21"/>
          <w:szCs w:val="21"/>
        </w:rPr>
        <w:t>5</w:t>
      </w:r>
    </w:p>
    <w:p w14:paraId="2F27DE62" w14:textId="77777777" w:rsidR="006028B2" w:rsidRPr="00F43AE9" w:rsidRDefault="006028B2" w:rsidP="006028B2">
      <w:pPr>
        <w:pStyle w:val="NormaleWeb"/>
        <w:spacing w:before="0" w:after="0"/>
        <w:ind w:left="4956" w:firstLine="708"/>
        <w:rPr>
          <w:rFonts w:asciiTheme="minorHAnsi" w:hAnsiTheme="minorHAnsi" w:cstheme="minorHAnsi"/>
          <w:sz w:val="21"/>
          <w:szCs w:val="21"/>
        </w:rPr>
      </w:pPr>
      <w:r w:rsidRPr="00F43AE9">
        <w:rPr>
          <w:rFonts w:asciiTheme="minorHAnsi" w:hAnsiTheme="minorHAnsi" w:cstheme="minorHAnsi"/>
          <w:sz w:val="21"/>
          <w:szCs w:val="21"/>
        </w:rPr>
        <w:t xml:space="preserve">L’insegnante </w:t>
      </w:r>
    </w:p>
    <w:p w14:paraId="278B221B" w14:textId="77777777" w:rsidR="006028B2" w:rsidRPr="00F43AE9" w:rsidRDefault="006028B2" w:rsidP="006028B2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  <w:r w:rsidRPr="00F43AE9">
        <w:rPr>
          <w:rFonts w:asciiTheme="minorHAnsi" w:hAnsiTheme="minorHAnsi" w:cstheme="minorHAnsi"/>
          <w:sz w:val="21"/>
          <w:szCs w:val="21"/>
        </w:rPr>
        <w:tab/>
      </w:r>
      <w:r w:rsidRPr="00F43AE9">
        <w:rPr>
          <w:rFonts w:asciiTheme="minorHAnsi" w:hAnsiTheme="minorHAnsi" w:cstheme="minorHAnsi"/>
          <w:sz w:val="21"/>
          <w:szCs w:val="21"/>
        </w:rPr>
        <w:tab/>
      </w:r>
      <w:r w:rsidRPr="00F43AE9">
        <w:rPr>
          <w:rFonts w:asciiTheme="minorHAnsi" w:hAnsiTheme="minorHAnsi" w:cstheme="minorHAnsi"/>
          <w:sz w:val="21"/>
          <w:szCs w:val="21"/>
        </w:rPr>
        <w:tab/>
      </w:r>
      <w:r w:rsidRPr="00F43AE9">
        <w:rPr>
          <w:rFonts w:asciiTheme="minorHAnsi" w:hAnsiTheme="minorHAnsi" w:cstheme="minorHAnsi"/>
          <w:sz w:val="21"/>
          <w:szCs w:val="21"/>
        </w:rPr>
        <w:tab/>
      </w:r>
      <w:r w:rsidRPr="00F43AE9">
        <w:rPr>
          <w:rFonts w:asciiTheme="minorHAnsi" w:hAnsiTheme="minorHAnsi" w:cstheme="minorHAnsi"/>
          <w:sz w:val="21"/>
          <w:szCs w:val="21"/>
        </w:rPr>
        <w:tab/>
      </w:r>
      <w:r w:rsidRPr="00F43AE9">
        <w:rPr>
          <w:rFonts w:asciiTheme="minorHAnsi" w:hAnsiTheme="minorHAnsi" w:cstheme="minorHAnsi"/>
          <w:sz w:val="21"/>
          <w:szCs w:val="21"/>
        </w:rPr>
        <w:tab/>
      </w:r>
    </w:p>
    <w:p w14:paraId="1FA82ABF" w14:textId="1D4E6851" w:rsidR="006028B2" w:rsidRPr="00F43AE9" w:rsidRDefault="006028B2" w:rsidP="006028B2">
      <w:pPr>
        <w:pStyle w:val="NormaleWeb"/>
        <w:spacing w:before="0" w:after="0"/>
        <w:ind w:left="4956"/>
        <w:rPr>
          <w:rFonts w:asciiTheme="minorHAnsi" w:hAnsiTheme="minorHAnsi" w:cstheme="minorHAnsi"/>
          <w:sz w:val="21"/>
          <w:szCs w:val="21"/>
        </w:rPr>
      </w:pPr>
      <w:r w:rsidRPr="00F43AE9">
        <w:rPr>
          <w:rFonts w:asciiTheme="minorHAnsi" w:hAnsiTheme="minorHAnsi" w:cstheme="minorHAnsi"/>
          <w:sz w:val="21"/>
          <w:szCs w:val="21"/>
        </w:rPr>
        <w:t xml:space="preserve">     </w:t>
      </w:r>
      <w:r w:rsidR="00F43AE9">
        <w:rPr>
          <w:rFonts w:asciiTheme="minorHAnsi" w:hAnsiTheme="minorHAnsi" w:cstheme="minorHAnsi"/>
          <w:sz w:val="21"/>
          <w:szCs w:val="21"/>
        </w:rPr>
        <w:t xml:space="preserve">      </w:t>
      </w:r>
      <w:r w:rsidRPr="00F43AE9">
        <w:rPr>
          <w:rFonts w:asciiTheme="minorHAnsi" w:hAnsiTheme="minorHAnsi" w:cstheme="minorHAnsi"/>
          <w:sz w:val="21"/>
          <w:szCs w:val="21"/>
        </w:rPr>
        <w:t xml:space="preserve">     </w:t>
      </w:r>
      <w:r w:rsidR="00F43AE9">
        <w:rPr>
          <w:rFonts w:asciiTheme="minorHAnsi" w:hAnsiTheme="minorHAnsi" w:cstheme="minorHAnsi"/>
          <w:sz w:val="21"/>
          <w:szCs w:val="21"/>
        </w:rPr>
        <w:t>France Frau</w:t>
      </w:r>
    </w:p>
    <w:p w14:paraId="2BC7A8D3" w14:textId="77777777" w:rsidR="006028B2" w:rsidRPr="00F43AE9" w:rsidRDefault="006028B2" w:rsidP="00230292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</w:p>
    <w:p w14:paraId="1EBCAFE8" w14:textId="77777777" w:rsidR="00230292" w:rsidRPr="00F43AE9" w:rsidRDefault="00230292" w:rsidP="00230292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</w:p>
    <w:p w14:paraId="700BDA8F" w14:textId="77777777" w:rsidR="00584659" w:rsidRDefault="00584659" w:rsidP="00584659">
      <w:pPr>
        <w:jc w:val="center"/>
        <w:rPr>
          <w:b/>
        </w:rPr>
      </w:pPr>
      <w:r w:rsidRPr="00C05896">
        <w:rPr>
          <w:rFonts w:asciiTheme="minorHAnsi" w:eastAsia="TTE18289B0t00" w:hAnsiTheme="minorHAnsi" w:cstheme="minorHAnsi"/>
          <w:sz w:val="21"/>
          <w:szCs w:val="21"/>
          <w:lang w:eastAsia="it-IT"/>
        </w:rPr>
        <w:t>4LA</w:t>
      </w:r>
      <w:r>
        <w:rPr>
          <w:b/>
        </w:rPr>
        <w:t xml:space="preserve"> PROGRAMMA DI CONVERSAZIONE IN LINGUA FRANCESE</w:t>
      </w:r>
    </w:p>
    <w:p w14:paraId="11CC9AFC" w14:textId="77777777" w:rsidR="00584659" w:rsidRDefault="00584659" w:rsidP="00584659">
      <w:pPr>
        <w:jc w:val="center"/>
        <w:rPr>
          <w:b/>
        </w:rPr>
      </w:pPr>
      <w:r>
        <w:rPr>
          <w:b/>
        </w:rPr>
        <w:t>ANNO SCOLASTICO 2024-25 PROF.SSA BRIANT</w:t>
      </w:r>
    </w:p>
    <w:p w14:paraId="716272E9" w14:textId="77777777" w:rsidR="00584659" w:rsidRDefault="00584659" w:rsidP="00584659">
      <w:r>
        <w:rPr>
          <w:b/>
        </w:rPr>
        <w:t xml:space="preserve"> </w:t>
      </w:r>
    </w:p>
    <w:p w14:paraId="68DF4BC7" w14:textId="77777777" w:rsidR="00584659" w:rsidRDefault="00584659" w:rsidP="00584659"/>
    <w:p w14:paraId="596B0A4D" w14:textId="77777777" w:rsidR="00584659" w:rsidRDefault="00584659" w:rsidP="00584659"/>
    <w:p w14:paraId="7A771338" w14:textId="77777777" w:rsidR="00584659" w:rsidRDefault="00584659" w:rsidP="00584659">
      <w:r>
        <w:rPr>
          <w:b/>
        </w:rPr>
        <w:t>ACTUALITÉ, CULTURE ET SOCIÉTÉ</w:t>
      </w:r>
      <w:r>
        <w:t xml:space="preserve"> </w:t>
      </w:r>
    </w:p>
    <w:p w14:paraId="45295716" w14:textId="77777777" w:rsidR="00584659" w:rsidRDefault="00584659" w:rsidP="00584659">
      <w:bookmarkStart w:id="0" w:name="_GoBack"/>
      <w:bookmarkEnd w:id="0"/>
    </w:p>
    <w:p w14:paraId="5DFEB7B0" w14:textId="77777777" w:rsidR="00584659" w:rsidRDefault="00584659" w:rsidP="00584659">
      <w:pPr>
        <w:numPr>
          <w:ilvl w:val="0"/>
          <w:numId w:val="18"/>
        </w:numPr>
        <w:suppressAutoHyphens w:val="0"/>
        <w:spacing w:line="276" w:lineRule="auto"/>
        <w:textAlignment w:val="auto"/>
      </w:pPr>
      <w:proofErr w:type="spellStart"/>
      <w:r>
        <w:t>Exposés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l’</w:t>
      </w:r>
      <w:proofErr w:type="spellStart"/>
      <w:r>
        <w:t>expérience</w:t>
      </w:r>
      <w:proofErr w:type="spellEnd"/>
      <w:r>
        <w:t xml:space="preserve"> de stage </w:t>
      </w:r>
      <w:proofErr w:type="spellStart"/>
      <w:r>
        <w:t>linguistique</w:t>
      </w:r>
      <w:proofErr w:type="spellEnd"/>
      <w:r>
        <w:t xml:space="preserve"> et </w:t>
      </w:r>
      <w:proofErr w:type="spellStart"/>
      <w:r>
        <w:t>culturel</w:t>
      </w:r>
      <w:proofErr w:type="spellEnd"/>
      <w:r>
        <w:t xml:space="preserve"> à Paris</w:t>
      </w:r>
    </w:p>
    <w:p w14:paraId="0FD9CCD5" w14:textId="77777777" w:rsidR="00584659" w:rsidRDefault="00584659" w:rsidP="00584659">
      <w:pPr>
        <w:numPr>
          <w:ilvl w:val="0"/>
          <w:numId w:val="18"/>
        </w:numPr>
        <w:suppressAutoHyphens w:val="0"/>
        <w:spacing w:line="276" w:lineRule="auto"/>
        <w:textAlignment w:val="auto"/>
      </w:pPr>
      <w:proofErr w:type="spellStart"/>
      <w:r>
        <w:t>Débate</w:t>
      </w:r>
      <w:proofErr w:type="spellEnd"/>
      <w:r>
        <w:t xml:space="preserve">: </w:t>
      </w:r>
      <w:proofErr w:type="spellStart"/>
      <w:r>
        <w:t>présentation</w:t>
      </w:r>
      <w:proofErr w:type="spellEnd"/>
      <w:r>
        <w:t xml:space="preserve"> </w:t>
      </w:r>
      <w:proofErr w:type="spellStart"/>
      <w:r>
        <w:t>détaillée</w:t>
      </w:r>
      <w:proofErr w:type="spellEnd"/>
      <w:r>
        <w:t xml:space="preserve"> de la technique </w:t>
      </w:r>
      <w:proofErr w:type="spellStart"/>
      <w:r>
        <w:t>du</w:t>
      </w:r>
      <w:proofErr w:type="spellEnd"/>
      <w:r>
        <w:t xml:space="preserve"> </w:t>
      </w:r>
      <w:proofErr w:type="spellStart"/>
      <w:r>
        <w:t>débat</w:t>
      </w:r>
      <w:proofErr w:type="spellEnd"/>
      <w:r>
        <w:t xml:space="preserve"> </w:t>
      </w:r>
      <w:proofErr w:type="spellStart"/>
      <w:r>
        <w:t>structuré</w:t>
      </w:r>
      <w:proofErr w:type="spellEnd"/>
    </w:p>
    <w:p w14:paraId="3193BE74" w14:textId="77777777" w:rsidR="00584659" w:rsidRDefault="00584659" w:rsidP="00584659">
      <w:pPr>
        <w:numPr>
          <w:ilvl w:val="0"/>
          <w:numId w:val="18"/>
        </w:numPr>
        <w:suppressAutoHyphens w:val="0"/>
        <w:spacing w:line="276" w:lineRule="auto"/>
        <w:textAlignment w:val="auto"/>
      </w:pPr>
      <w:proofErr w:type="spellStart"/>
      <w:r>
        <w:t>Travaux</w:t>
      </w:r>
      <w:proofErr w:type="spellEnd"/>
      <w:r>
        <w:t xml:space="preserve"> de </w:t>
      </w:r>
      <w:proofErr w:type="spellStart"/>
      <w:r>
        <w:t>groupe</w:t>
      </w:r>
      <w:proofErr w:type="spellEnd"/>
      <w:r>
        <w:t xml:space="preserve"> et </w:t>
      </w:r>
      <w:proofErr w:type="spellStart"/>
      <w:r>
        <w:t>préparation</w:t>
      </w:r>
      <w:proofErr w:type="spellEnd"/>
      <w:r>
        <w:t xml:space="preserve"> de </w:t>
      </w:r>
      <w:proofErr w:type="spellStart"/>
      <w:r>
        <w:t>sujets</w:t>
      </w:r>
      <w:proofErr w:type="spellEnd"/>
      <w:r>
        <w:t xml:space="preserve"> de </w:t>
      </w:r>
      <w:proofErr w:type="spellStart"/>
      <w:r>
        <w:t>débat</w:t>
      </w:r>
      <w:proofErr w:type="spellEnd"/>
      <w:r>
        <w:t xml:space="preserve"> choisis par </w:t>
      </w:r>
      <w:proofErr w:type="spellStart"/>
      <w:r>
        <w:t>les</w:t>
      </w:r>
      <w:proofErr w:type="spellEnd"/>
      <w:r>
        <w:t xml:space="preserve"> </w:t>
      </w:r>
      <w:proofErr w:type="spellStart"/>
      <w:r>
        <w:t>élèves</w:t>
      </w:r>
      <w:proofErr w:type="spellEnd"/>
    </w:p>
    <w:p w14:paraId="0BFE2F07" w14:textId="77777777" w:rsidR="00584659" w:rsidRDefault="00584659" w:rsidP="00584659">
      <w:pPr>
        <w:numPr>
          <w:ilvl w:val="0"/>
          <w:numId w:val="18"/>
        </w:numPr>
        <w:suppressAutoHyphens w:val="0"/>
        <w:spacing w:line="276" w:lineRule="auto"/>
        <w:textAlignment w:val="auto"/>
      </w:pPr>
      <w:r>
        <w:t xml:space="preserve">*pour </w:t>
      </w:r>
      <w:proofErr w:type="spellStart"/>
      <w:r>
        <w:t>ou</w:t>
      </w:r>
      <w:proofErr w:type="spellEnd"/>
      <w:r>
        <w:t xml:space="preserve"> </w:t>
      </w:r>
      <w:proofErr w:type="spellStart"/>
      <w:r>
        <w:t>contre</w:t>
      </w:r>
      <w:proofErr w:type="spellEnd"/>
      <w:r>
        <w:t xml:space="preserve"> la </w:t>
      </w:r>
      <w:proofErr w:type="spellStart"/>
      <w:r>
        <w:t>Ius</w:t>
      </w:r>
      <w:proofErr w:type="spellEnd"/>
      <w:r>
        <w:t xml:space="preserve"> </w:t>
      </w:r>
      <w:proofErr w:type="spellStart"/>
      <w:r>
        <w:t>Scholae</w:t>
      </w:r>
      <w:proofErr w:type="spellEnd"/>
      <w:r>
        <w:t xml:space="preserve"> pour </w:t>
      </w:r>
      <w:proofErr w:type="spellStart"/>
      <w:r>
        <w:t>les</w:t>
      </w:r>
      <w:proofErr w:type="spellEnd"/>
      <w:r>
        <w:t xml:space="preserve"> enfants d’</w:t>
      </w:r>
      <w:proofErr w:type="spellStart"/>
      <w:r>
        <w:t>immigrés</w:t>
      </w:r>
      <w:proofErr w:type="spellEnd"/>
      <w:r>
        <w:t xml:space="preserve"> en </w:t>
      </w:r>
      <w:proofErr w:type="gramStart"/>
      <w:r>
        <w:t>Italie ?</w:t>
      </w:r>
      <w:proofErr w:type="gramEnd"/>
    </w:p>
    <w:p w14:paraId="315ECC93" w14:textId="77777777" w:rsidR="00584659" w:rsidRDefault="00584659" w:rsidP="00584659">
      <w:pPr>
        <w:numPr>
          <w:ilvl w:val="0"/>
          <w:numId w:val="18"/>
        </w:numPr>
        <w:suppressAutoHyphens w:val="0"/>
        <w:spacing w:line="276" w:lineRule="auto"/>
        <w:textAlignment w:val="auto"/>
      </w:pPr>
      <w:r>
        <w:t xml:space="preserve">*pour </w:t>
      </w:r>
      <w:proofErr w:type="spellStart"/>
      <w:r>
        <w:t>ou</w:t>
      </w:r>
      <w:proofErr w:type="spellEnd"/>
      <w:r>
        <w:t xml:space="preserve"> </w:t>
      </w:r>
      <w:proofErr w:type="spellStart"/>
      <w:r>
        <w:t>contre</w:t>
      </w:r>
      <w:proofErr w:type="spellEnd"/>
      <w:r>
        <w:t xml:space="preserve"> la GPA?</w:t>
      </w:r>
    </w:p>
    <w:p w14:paraId="1CDB039D" w14:textId="77777777" w:rsidR="00584659" w:rsidRDefault="00584659" w:rsidP="00584659">
      <w:pPr>
        <w:numPr>
          <w:ilvl w:val="0"/>
          <w:numId w:val="18"/>
        </w:numPr>
        <w:suppressAutoHyphens w:val="0"/>
        <w:spacing w:line="276" w:lineRule="auto"/>
        <w:textAlignment w:val="auto"/>
      </w:pPr>
      <w:r>
        <w:t xml:space="preserve">*pour </w:t>
      </w:r>
      <w:proofErr w:type="spellStart"/>
      <w:r>
        <w:t>ou</w:t>
      </w:r>
      <w:proofErr w:type="spellEnd"/>
      <w:r>
        <w:t xml:space="preserve"> </w:t>
      </w:r>
      <w:proofErr w:type="spellStart"/>
      <w:r>
        <w:t>contre</w:t>
      </w:r>
      <w:proofErr w:type="spellEnd"/>
      <w:r>
        <w:t xml:space="preserve"> </w:t>
      </w:r>
      <w:proofErr w:type="gramStart"/>
      <w:r>
        <w:t>l’IVG ?</w:t>
      </w:r>
      <w:proofErr w:type="gramEnd"/>
    </w:p>
    <w:p w14:paraId="19265A35" w14:textId="77777777" w:rsidR="00584659" w:rsidRDefault="00584659" w:rsidP="00584659">
      <w:pPr>
        <w:numPr>
          <w:ilvl w:val="0"/>
          <w:numId w:val="18"/>
        </w:numPr>
        <w:suppressAutoHyphens w:val="0"/>
        <w:spacing w:line="276" w:lineRule="auto"/>
        <w:textAlignment w:val="auto"/>
      </w:pPr>
      <w:r>
        <w:t xml:space="preserve">Conversation </w:t>
      </w:r>
      <w:proofErr w:type="spellStart"/>
      <w:r>
        <w:t>autour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sujets</w:t>
      </w:r>
      <w:proofErr w:type="spellEnd"/>
      <w:r>
        <w:t xml:space="preserve"> de </w:t>
      </w:r>
      <w:proofErr w:type="spellStart"/>
      <w:r>
        <w:t>débats</w:t>
      </w:r>
      <w:proofErr w:type="spellEnd"/>
      <w:r>
        <w:t xml:space="preserve"> </w:t>
      </w:r>
      <w:proofErr w:type="spellStart"/>
      <w:r>
        <w:t>abordés</w:t>
      </w:r>
      <w:proofErr w:type="spellEnd"/>
      <w:r>
        <w:t>.</w:t>
      </w:r>
    </w:p>
    <w:p w14:paraId="6F5F5142" w14:textId="77777777" w:rsidR="00584659" w:rsidRDefault="00584659" w:rsidP="00584659">
      <w:pPr>
        <w:numPr>
          <w:ilvl w:val="0"/>
          <w:numId w:val="18"/>
        </w:numPr>
        <w:suppressAutoHyphens w:val="0"/>
        <w:spacing w:line="276" w:lineRule="auto"/>
        <w:textAlignment w:val="auto"/>
      </w:pPr>
      <w:r>
        <w:t xml:space="preserve">Le </w:t>
      </w:r>
      <w:proofErr w:type="spellStart"/>
      <w:r>
        <w:t>droit</w:t>
      </w:r>
      <w:proofErr w:type="spellEnd"/>
      <w:r>
        <w:t xml:space="preserve"> de vote à 16 </w:t>
      </w:r>
      <w:proofErr w:type="spellStart"/>
      <w:r>
        <w:t>ans</w:t>
      </w:r>
      <w:proofErr w:type="spellEnd"/>
      <w:r>
        <w:t xml:space="preserve">, </w:t>
      </w:r>
      <w:proofErr w:type="spellStart"/>
      <w:r>
        <w:t>analyse</w:t>
      </w:r>
      <w:proofErr w:type="spellEnd"/>
      <w:r>
        <w:t xml:space="preserve"> d’une </w:t>
      </w:r>
      <w:proofErr w:type="spellStart"/>
      <w:r>
        <w:t>vidéo</w:t>
      </w:r>
      <w:proofErr w:type="spellEnd"/>
      <w:r>
        <w:t xml:space="preserve"> </w:t>
      </w:r>
      <w:proofErr w:type="spellStart"/>
      <w:r>
        <w:t>belge</w:t>
      </w:r>
      <w:proofErr w:type="spellEnd"/>
      <w:r>
        <w:t xml:space="preserve">, </w:t>
      </w:r>
      <w:proofErr w:type="spellStart"/>
      <w:r>
        <w:t>suivie</w:t>
      </w:r>
      <w:proofErr w:type="spellEnd"/>
      <w:r>
        <w:t xml:space="preserve"> d’un </w:t>
      </w:r>
      <w:proofErr w:type="spellStart"/>
      <w:r>
        <w:t>débat</w:t>
      </w:r>
      <w:proofErr w:type="spellEnd"/>
      <w:r>
        <w:t xml:space="preserve"> d’opinion.</w:t>
      </w:r>
    </w:p>
    <w:p w14:paraId="36BD3F0C" w14:textId="77777777" w:rsidR="00584659" w:rsidRDefault="00584659" w:rsidP="00584659">
      <w:pPr>
        <w:numPr>
          <w:ilvl w:val="0"/>
          <w:numId w:val="18"/>
        </w:numPr>
        <w:suppressAutoHyphens w:val="0"/>
        <w:spacing w:line="276" w:lineRule="auto"/>
        <w:textAlignment w:val="auto"/>
      </w:pPr>
      <w:proofErr w:type="spellStart"/>
      <w:r>
        <w:t>Débat</w:t>
      </w:r>
      <w:proofErr w:type="spellEnd"/>
      <w:r>
        <w:t xml:space="preserve"> </w:t>
      </w:r>
      <w:proofErr w:type="spellStart"/>
      <w:r>
        <w:t>autour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stéréotypes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</w:t>
      </w:r>
      <w:proofErr w:type="spellStart"/>
      <w:r>
        <w:t>les</w:t>
      </w:r>
      <w:proofErr w:type="spellEnd"/>
      <w:r>
        <w:t xml:space="preserve"> </w:t>
      </w:r>
      <w:proofErr w:type="spellStart"/>
      <w:r>
        <w:t>Français</w:t>
      </w:r>
      <w:proofErr w:type="spellEnd"/>
      <w:r>
        <w:t xml:space="preserve"> </w:t>
      </w:r>
      <w:proofErr w:type="spellStart"/>
      <w:r>
        <w:t>vus</w:t>
      </w:r>
      <w:proofErr w:type="spellEnd"/>
      <w:r>
        <w:t xml:space="preserve"> par </w:t>
      </w:r>
      <w:proofErr w:type="spellStart"/>
      <w:r>
        <w:t>les</w:t>
      </w:r>
      <w:proofErr w:type="spellEnd"/>
      <w:r>
        <w:t xml:space="preserve"> </w:t>
      </w:r>
      <w:proofErr w:type="spellStart"/>
      <w:r>
        <w:t>étrangers</w:t>
      </w:r>
      <w:proofErr w:type="spellEnd"/>
      <w:r>
        <w:t xml:space="preserve"> </w:t>
      </w:r>
    </w:p>
    <w:p w14:paraId="152882C2" w14:textId="77777777" w:rsidR="00584659" w:rsidRDefault="00584659" w:rsidP="00584659">
      <w:pPr>
        <w:numPr>
          <w:ilvl w:val="0"/>
          <w:numId w:val="18"/>
        </w:numPr>
        <w:suppressAutoHyphens w:val="0"/>
        <w:spacing w:line="276" w:lineRule="auto"/>
        <w:textAlignment w:val="auto"/>
      </w:pPr>
      <w:r>
        <w:t xml:space="preserve">Vision </w:t>
      </w:r>
      <w:proofErr w:type="spellStart"/>
      <w:r>
        <w:t>du</w:t>
      </w:r>
      <w:proofErr w:type="spellEnd"/>
      <w:r>
        <w:t xml:space="preserve"> film Io, capitano de Garrone et </w:t>
      </w:r>
      <w:proofErr w:type="spellStart"/>
      <w:r>
        <w:t>réflexion</w:t>
      </w:r>
      <w:proofErr w:type="spellEnd"/>
      <w:r>
        <w:t xml:space="preserve"> </w:t>
      </w:r>
      <w:proofErr w:type="spellStart"/>
      <w:r>
        <w:t>autour</w:t>
      </w:r>
      <w:proofErr w:type="spellEnd"/>
      <w:r>
        <w:t xml:space="preserve"> de la </w:t>
      </w:r>
      <w:proofErr w:type="spellStart"/>
      <w:r>
        <w:t>thématique</w:t>
      </w:r>
      <w:proofErr w:type="spellEnd"/>
      <w:r>
        <w:t xml:space="preserve"> de l’immigration clandestine.</w:t>
      </w:r>
    </w:p>
    <w:p w14:paraId="4E2D0652" w14:textId="77777777" w:rsidR="00584659" w:rsidRDefault="00584659" w:rsidP="00584659"/>
    <w:p w14:paraId="30585A52" w14:textId="77777777" w:rsidR="00584659" w:rsidRDefault="00584659" w:rsidP="00584659">
      <w:pPr>
        <w:rPr>
          <w:b/>
        </w:rPr>
      </w:pPr>
      <w:r>
        <w:rPr>
          <w:b/>
        </w:rPr>
        <w:t xml:space="preserve">ÉDUCATION CIVIQUE: AGENDA 2030 ET DÉVELOPPEMENT DURABLE </w:t>
      </w:r>
    </w:p>
    <w:p w14:paraId="488DD028" w14:textId="77777777" w:rsidR="00584659" w:rsidRDefault="00584659" w:rsidP="00584659">
      <w:pPr>
        <w:rPr>
          <w:b/>
        </w:rPr>
      </w:pPr>
    </w:p>
    <w:p w14:paraId="03777C9B" w14:textId="77777777" w:rsidR="00584659" w:rsidRDefault="00584659" w:rsidP="00584659">
      <w:pPr>
        <w:numPr>
          <w:ilvl w:val="0"/>
          <w:numId w:val="19"/>
        </w:numPr>
        <w:suppressAutoHyphens w:val="0"/>
        <w:spacing w:line="276" w:lineRule="auto"/>
        <w:textAlignment w:val="auto"/>
      </w:pPr>
      <w:proofErr w:type="spellStart"/>
      <w:r>
        <w:t>Analyse</w:t>
      </w:r>
      <w:proofErr w:type="spellEnd"/>
      <w:r>
        <w:t xml:space="preserve"> de la chanson </w:t>
      </w:r>
      <w:proofErr w:type="gramStart"/>
      <w:r>
        <w:t>« Il</w:t>
      </w:r>
      <w:proofErr w:type="gramEnd"/>
      <w:r>
        <w:t xml:space="preserve"> est </w:t>
      </w:r>
      <w:proofErr w:type="spellStart"/>
      <w:r>
        <w:t>oú</w:t>
      </w:r>
      <w:proofErr w:type="spellEnd"/>
      <w:r>
        <w:t xml:space="preserve"> le  SAV ? » </w:t>
      </w:r>
      <w:proofErr w:type="spellStart"/>
      <w:r>
        <w:t>sur</w:t>
      </w:r>
      <w:proofErr w:type="spellEnd"/>
      <w:r>
        <w:t xml:space="preserve"> le </w:t>
      </w:r>
      <w:proofErr w:type="spellStart"/>
      <w:r>
        <w:t>thème</w:t>
      </w:r>
      <w:proofErr w:type="spellEnd"/>
      <w:r>
        <w:t xml:space="preserve"> de la </w:t>
      </w:r>
      <w:proofErr w:type="spellStart"/>
      <w:r>
        <w:t>pollution</w:t>
      </w:r>
      <w:proofErr w:type="spellEnd"/>
      <w:r>
        <w:t xml:space="preserve"> </w:t>
      </w:r>
    </w:p>
    <w:p w14:paraId="19F3F345" w14:textId="77777777" w:rsidR="00584659" w:rsidRDefault="00584659" w:rsidP="00584659">
      <w:pPr>
        <w:numPr>
          <w:ilvl w:val="0"/>
          <w:numId w:val="19"/>
        </w:numPr>
        <w:suppressAutoHyphens w:val="0"/>
        <w:spacing w:line="276" w:lineRule="auto"/>
        <w:textAlignment w:val="auto"/>
      </w:pPr>
      <w:proofErr w:type="spellStart"/>
      <w:r>
        <w:t>Présentation</w:t>
      </w:r>
      <w:proofErr w:type="spellEnd"/>
      <w:r>
        <w:t xml:space="preserve"> de l'Agenda 2030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ses</w:t>
      </w:r>
      <w:proofErr w:type="spellEnd"/>
      <w:r>
        <w:t xml:space="preserve"> </w:t>
      </w:r>
      <w:proofErr w:type="spellStart"/>
      <w:r>
        <w:t>grandes</w:t>
      </w:r>
      <w:proofErr w:type="spellEnd"/>
      <w:r>
        <w:t xml:space="preserve"> </w:t>
      </w:r>
      <w:proofErr w:type="spellStart"/>
      <w:r>
        <w:t>lignes</w:t>
      </w:r>
      <w:proofErr w:type="spellEnd"/>
      <w:r>
        <w:t xml:space="preserve"> et </w:t>
      </w:r>
      <w:proofErr w:type="spellStart"/>
      <w:r>
        <w:t>focalisation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</w:t>
      </w:r>
      <w:proofErr w:type="spellStart"/>
      <w:r>
        <w:t>les</w:t>
      </w:r>
      <w:proofErr w:type="spellEnd"/>
      <w:r>
        <w:t xml:space="preserve"> ODD 13 et 15</w:t>
      </w:r>
    </w:p>
    <w:p w14:paraId="3EC850F1" w14:textId="77777777" w:rsidR="00584659" w:rsidRDefault="00584659" w:rsidP="00584659">
      <w:pPr>
        <w:numPr>
          <w:ilvl w:val="0"/>
          <w:numId w:val="19"/>
        </w:numPr>
        <w:suppressAutoHyphens w:val="0"/>
        <w:spacing w:line="276" w:lineRule="auto"/>
        <w:textAlignment w:val="auto"/>
      </w:pPr>
      <w:proofErr w:type="spellStart"/>
      <w:r>
        <w:t>Travaux</w:t>
      </w:r>
      <w:proofErr w:type="spellEnd"/>
      <w:r>
        <w:t xml:space="preserve"> de 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présentant</w:t>
      </w:r>
      <w:proofErr w:type="spellEnd"/>
      <w:r>
        <w:t xml:space="preserve"> </w:t>
      </w:r>
      <w:proofErr w:type="spellStart"/>
      <w:r>
        <w:t>différentes</w:t>
      </w:r>
      <w:proofErr w:type="spellEnd"/>
      <w:r>
        <w:t xml:space="preserve"> </w:t>
      </w:r>
      <w:proofErr w:type="spellStart"/>
      <w:r>
        <w:t>cibles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ODD 13 et 15 à </w:t>
      </w:r>
      <w:proofErr w:type="spellStart"/>
      <w:r>
        <w:t>travers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exemples</w:t>
      </w:r>
      <w:proofErr w:type="spellEnd"/>
      <w:r>
        <w:t xml:space="preserve"> </w:t>
      </w:r>
      <w:proofErr w:type="spellStart"/>
      <w:r>
        <w:t>concrets</w:t>
      </w:r>
      <w:proofErr w:type="spellEnd"/>
      <w:r>
        <w:t xml:space="preserve"> en France et en Italie.</w:t>
      </w:r>
    </w:p>
    <w:p w14:paraId="25D61434" w14:textId="77777777" w:rsidR="00584659" w:rsidRDefault="00584659" w:rsidP="00584659"/>
    <w:p w14:paraId="20D1E2E3" w14:textId="77777777" w:rsidR="00584659" w:rsidRDefault="00584659" w:rsidP="00584659"/>
    <w:p w14:paraId="053EB886" w14:textId="77777777" w:rsidR="00230292" w:rsidRPr="00F43AE9" w:rsidRDefault="00230292" w:rsidP="00230292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</w:p>
    <w:p w14:paraId="4F662B73" w14:textId="44A2F0C3" w:rsidR="00117C57" w:rsidRPr="00F43AE9" w:rsidRDefault="00117C57" w:rsidP="00253346">
      <w:pPr>
        <w:tabs>
          <w:tab w:val="left" w:pos="5760"/>
        </w:tabs>
        <w:rPr>
          <w:rFonts w:asciiTheme="minorHAnsi" w:hAnsiTheme="minorHAnsi" w:cstheme="minorHAnsi"/>
          <w:bCs/>
          <w:sz w:val="21"/>
          <w:szCs w:val="21"/>
        </w:rPr>
      </w:pPr>
    </w:p>
    <w:sectPr w:rsidR="00117C57" w:rsidRPr="00F43AE9" w:rsidSect="009415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40" w:right="849" w:bottom="1414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82C29" w14:textId="77777777" w:rsidR="00C015F2" w:rsidRDefault="00C015F2">
      <w:r>
        <w:separator/>
      </w:r>
    </w:p>
  </w:endnote>
  <w:endnote w:type="continuationSeparator" w:id="0">
    <w:p w14:paraId="3A3D980B" w14:textId="77777777" w:rsidR="00C015F2" w:rsidRDefault="00C01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Pro-Light">
    <w:altName w:val="Calibri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Verdana"/>
    <w:charset w:val="4D"/>
    <w:family w:val="auto"/>
    <w:pitch w:val="default"/>
    <w:sig w:usb0="00000003" w:usb1="00000000" w:usb2="00000000" w:usb3="00000000" w:csb0="00000001" w:csb1="00000000"/>
  </w:font>
  <w:font w:name="MyriadPro-Semibold">
    <w:altName w:val="Verdana"/>
    <w:charset w:val="00"/>
    <w:family w:val="roman"/>
    <w:pitch w:val="variable"/>
    <w:sig w:usb0="00000003" w:usb1="00000000" w:usb2="00000000" w:usb3="00000000" w:csb0="00000001" w:csb1="00000000"/>
  </w:font>
  <w:font w:name="SkolarSansPro-Heavy">
    <w:altName w:val="Cambria"/>
    <w:charset w:val="00"/>
    <w:family w:val="roman"/>
    <w:pitch w:val="variable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TE18289B0t00">
    <w:altName w:val="Yu Gothic"/>
    <w:charset w:val="80"/>
    <w:family w:val="auto"/>
    <w:pitch w:val="default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9CCA0" w14:textId="77777777" w:rsidR="008504F1" w:rsidRDefault="008504F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62B78" w14:textId="77777777" w:rsidR="00EB3010" w:rsidRDefault="00364A43" w:rsidP="00EB3010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4F662B89" wp14:editId="4F662B8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2540" r="4445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585420E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EB3010">
      <w:rPr>
        <w:rFonts w:ascii="Calibri" w:hAnsi="Calibri" w:cs="Calibri"/>
        <w:sz w:val="18"/>
        <w:szCs w:val="20"/>
      </w:rPr>
      <w:t>01  01</w:t>
    </w:r>
    <w:proofErr w:type="gramEnd"/>
    <w:r w:rsidR="00EB3010">
      <w:rPr>
        <w:rFonts w:ascii="Calibri" w:hAnsi="Calibri" w:cs="Calibri"/>
        <w:sz w:val="18"/>
        <w:szCs w:val="20"/>
      </w:rPr>
      <w:t>-03-2023</w:t>
    </w:r>
  </w:p>
  <w:p w14:paraId="4F662B79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4F662B7A" w14:textId="77777777" w:rsidR="00EB3010" w:rsidRDefault="00EB301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62B86" w14:textId="77777777" w:rsidR="00822632" w:rsidRPr="00CB53A0" w:rsidRDefault="00364A43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F662B93" wp14:editId="4F662B9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7FACF06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822632">
      <w:rPr>
        <w:rFonts w:ascii="Calibri" w:hAnsi="Calibri"/>
        <w:sz w:val="18"/>
        <w:szCs w:val="20"/>
      </w:rPr>
      <w:t>01  01</w:t>
    </w:r>
    <w:proofErr w:type="gramEnd"/>
    <w:r w:rsidR="00822632">
      <w:rPr>
        <w:rFonts w:ascii="Calibri" w:hAnsi="Calibri"/>
        <w:sz w:val="18"/>
        <w:szCs w:val="20"/>
      </w:rPr>
      <w:t>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4F662B87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2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4F662B88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D1F43" w14:textId="77777777" w:rsidR="00C015F2" w:rsidRDefault="00C015F2">
      <w:r>
        <w:separator/>
      </w:r>
    </w:p>
  </w:footnote>
  <w:footnote w:type="continuationSeparator" w:id="0">
    <w:p w14:paraId="645F7689" w14:textId="77777777" w:rsidR="00C015F2" w:rsidRDefault="00C01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394BC" w14:textId="77777777" w:rsidR="00A7065E" w:rsidRDefault="00A706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8B279" w14:textId="77777777" w:rsidR="00A7065E" w:rsidRDefault="00A706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62B7B" w14:textId="77777777" w:rsidR="004E1C20" w:rsidRDefault="00364A43">
    <w:pPr>
      <w:pStyle w:val="Intestazion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F662B8B" wp14:editId="1D3692AF">
              <wp:simplePos x="0" y="0"/>
              <wp:positionH relativeFrom="column">
                <wp:posOffset>-329565</wp:posOffset>
              </wp:positionH>
              <wp:positionV relativeFrom="paragraph">
                <wp:posOffset>-70485</wp:posOffset>
              </wp:positionV>
              <wp:extent cx="6981825" cy="2019300"/>
              <wp:effectExtent l="0" t="0" r="28575" b="19050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818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rect w14:anchorId="07E29648" id="Rectangle 10" o:spid="_x0000_s1026" style="position:absolute;margin-left:-25.95pt;margin-top:-5.55pt;width:549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4F662B8D" wp14:editId="3C8953C0">
          <wp:simplePos x="0" y="0"/>
          <wp:positionH relativeFrom="column">
            <wp:posOffset>-129540</wp:posOffset>
          </wp:positionH>
          <wp:positionV relativeFrom="paragraph">
            <wp:posOffset>15240</wp:posOffset>
          </wp:positionV>
          <wp:extent cx="6572250" cy="971550"/>
          <wp:effectExtent l="0" t="0" r="0" b="0"/>
          <wp:wrapNone/>
          <wp:docPr id="1106415819" name="Immagine 11064158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62B7C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4F662B7D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4F662B7E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F662B7F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F662B80" w14:textId="77777777" w:rsidR="001864EC" w:rsidRDefault="00364A43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 wp14:anchorId="4F662B8F" wp14:editId="4F662B9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452250624" name="Immagine 4522506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 wp14:anchorId="4F662B91" wp14:editId="4AE2F356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2144542716" name="Immagine 21445427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62B81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F662B82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4F662B83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4F662B84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4F662B85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.8pt;height:7.2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B15D70"/>
    <w:multiLevelType w:val="multilevel"/>
    <w:tmpl w:val="931E740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02E25"/>
    <w:multiLevelType w:val="hybridMultilevel"/>
    <w:tmpl w:val="20F016B0"/>
    <w:lvl w:ilvl="0" w:tplc="1046CDFE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B7A32"/>
    <w:multiLevelType w:val="hybridMultilevel"/>
    <w:tmpl w:val="FA786832"/>
    <w:lvl w:ilvl="0" w:tplc="E0B412B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17DE0"/>
    <w:multiLevelType w:val="hybridMultilevel"/>
    <w:tmpl w:val="3992E576"/>
    <w:lvl w:ilvl="0" w:tplc="02F4BE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B47F34"/>
    <w:multiLevelType w:val="hybridMultilevel"/>
    <w:tmpl w:val="A5961AF6"/>
    <w:lvl w:ilvl="0" w:tplc="95FED3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B28E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EE03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F8DF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4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1A82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76B8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4E51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7EC3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54CF5F8A"/>
    <w:multiLevelType w:val="hybridMultilevel"/>
    <w:tmpl w:val="0E5E7960"/>
    <w:lvl w:ilvl="0" w:tplc="CA2475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9A56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ECF6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DEFB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9E69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4E8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E643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2ED3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8ACA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A4D7959"/>
    <w:multiLevelType w:val="hybridMultilevel"/>
    <w:tmpl w:val="4746CE2C"/>
    <w:lvl w:ilvl="0" w:tplc="4DBEDF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795E70BA"/>
    <w:multiLevelType w:val="multilevel"/>
    <w:tmpl w:val="A122064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2"/>
  </w:num>
  <w:num w:numId="6">
    <w:abstractNumId w:val="15"/>
  </w:num>
  <w:num w:numId="7">
    <w:abstractNumId w:val="2"/>
  </w:num>
  <w:num w:numId="8">
    <w:abstractNumId w:val="6"/>
  </w:num>
  <w:num w:numId="9">
    <w:abstractNumId w:val="11"/>
  </w:num>
  <w:num w:numId="10">
    <w:abstractNumId w:val="3"/>
  </w:num>
  <w:num w:numId="11">
    <w:abstractNumId w:val="10"/>
  </w:num>
  <w:num w:numId="12">
    <w:abstractNumId w:val="9"/>
  </w:num>
  <w:num w:numId="13">
    <w:abstractNumId w:val="11"/>
  </w:num>
  <w:num w:numId="14">
    <w:abstractNumId w:val="5"/>
  </w:num>
  <w:num w:numId="15">
    <w:abstractNumId w:val="5"/>
  </w:num>
  <w:num w:numId="16">
    <w:abstractNumId w:val="5"/>
  </w:num>
  <w:num w:numId="17">
    <w:abstractNumId w:val="8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fr-FR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34A2D"/>
    <w:rsid w:val="00035C93"/>
    <w:rsid w:val="00043E55"/>
    <w:rsid w:val="00063BB6"/>
    <w:rsid w:val="00073EA6"/>
    <w:rsid w:val="0009621D"/>
    <w:rsid w:val="00096991"/>
    <w:rsid w:val="000B1694"/>
    <w:rsid w:val="000B1E18"/>
    <w:rsid w:val="000E74E6"/>
    <w:rsid w:val="00103600"/>
    <w:rsid w:val="00117C57"/>
    <w:rsid w:val="00124EC8"/>
    <w:rsid w:val="00145C6A"/>
    <w:rsid w:val="00147C38"/>
    <w:rsid w:val="001624A2"/>
    <w:rsid w:val="001864EC"/>
    <w:rsid w:val="001A7004"/>
    <w:rsid w:val="001D1003"/>
    <w:rsid w:val="001D5D23"/>
    <w:rsid w:val="00230273"/>
    <w:rsid w:val="00230292"/>
    <w:rsid w:val="00234017"/>
    <w:rsid w:val="00253346"/>
    <w:rsid w:val="00265BB1"/>
    <w:rsid w:val="00280CD2"/>
    <w:rsid w:val="002B3A73"/>
    <w:rsid w:val="003358B3"/>
    <w:rsid w:val="00352A47"/>
    <w:rsid w:val="00364A43"/>
    <w:rsid w:val="00374293"/>
    <w:rsid w:val="003A0B81"/>
    <w:rsid w:val="00454D95"/>
    <w:rsid w:val="00455519"/>
    <w:rsid w:val="004803AD"/>
    <w:rsid w:val="004A46D8"/>
    <w:rsid w:val="004C4EEA"/>
    <w:rsid w:val="004C7696"/>
    <w:rsid w:val="004D7D6E"/>
    <w:rsid w:val="004D7DD4"/>
    <w:rsid w:val="004E1C20"/>
    <w:rsid w:val="004F1573"/>
    <w:rsid w:val="005069B0"/>
    <w:rsid w:val="00516199"/>
    <w:rsid w:val="00584659"/>
    <w:rsid w:val="005D7CA6"/>
    <w:rsid w:val="006028B2"/>
    <w:rsid w:val="0061128B"/>
    <w:rsid w:val="00676A7B"/>
    <w:rsid w:val="006971AF"/>
    <w:rsid w:val="00697BFB"/>
    <w:rsid w:val="006E3A88"/>
    <w:rsid w:val="006E73D8"/>
    <w:rsid w:val="006F3C4A"/>
    <w:rsid w:val="0070543D"/>
    <w:rsid w:val="007C72F8"/>
    <w:rsid w:val="007D3238"/>
    <w:rsid w:val="007F23A0"/>
    <w:rsid w:val="00822632"/>
    <w:rsid w:val="00835379"/>
    <w:rsid w:val="00836463"/>
    <w:rsid w:val="008463E0"/>
    <w:rsid w:val="008504F1"/>
    <w:rsid w:val="008C0DF7"/>
    <w:rsid w:val="008D7B09"/>
    <w:rsid w:val="0094152E"/>
    <w:rsid w:val="00962D35"/>
    <w:rsid w:val="00982C12"/>
    <w:rsid w:val="0099635A"/>
    <w:rsid w:val="009F470E"/>
    <w:rsid w:val="00A175BB"/>
    <w:rsid w:val="00A7065E"/>
    <w:rsid w:val="00A709D3"/>
    <w:rsid w:val="00AA262D"/>
    <w:rsid w:val="00B11450"/>
    <w:rsid w:val="00B212CA"/>
    <w:rsid w:val="00B44C0D"/>
    <w:rsid w:val="00B57089"/>
    <w:rsid w:val="00B75572"/>
    <w:rsid w:val="00B86590"/>
    <w:rsid w:val="00BA55B1"/>
    <w:rsid w:val="00BD3DBD"/>
    <w:rsid w:val="00BF3744"/>
    <w:rsid w:val="00C015F2"/>
    <w:rsid w:val="00C05896"/>
    <w:rsid w:val="00C1550D"/>
    <w:rsid w:val="00CF1362"/>
    <w:rsid w:val="00D02C30"/>
    <w:rsid w:val="00D075CD"/>
    <w:rsid w:val="00D416A9"/>
    <w:rsid w:val="00D43D0B"/>
    <w:rsid w:val="00D53519"/>
    <w:rsid w:val="00D92F1C"/>
    <w:rsid w:val="00DC78E8"/>
    <w:rsid w:val="00E1716B"/>
    <w:rsid w:val="00EB031E"/>
    <w:rsid w:val="00EB3010"/>
    <w:rsid w:val="00EC7EE3"/>
    <w:rsid w:val="00EE4C00"/>
    <w:rsid w:val="00F1049C"/>
    <w:rsid w:val="00F202F7"/>
    <w:rsid w:val="00F26DF6"/>
    <w:rsid w:val="00F43AE9"/>
    <w:rsid w:val="00F864B9"/>
    <w:rsid w:val="00F9233C"/>
    <w:rsid w:val="00FB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oNotEmbedSmartTags/>
  <w:decimalSymbol w:val=","/>
  <w:listSeparator w:val=";"/>
  <w14:docId w14:val="4F662B65"/>
  <w15:chartTrackingRefBased/>
  <w15:docId w15:val="{0BE74674-0F03-46EE-A543-4BE34E5C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table" w:styleId="Grigliatabella">
    <w:name w:val="Table Grid"/>
    <w:basedOn w:val="Tabellanormale"/>
    <w:uiPriority w:val="59"/>
    <w:rsid w:val="002533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link w:val="SottotitoloCarattere"/>
    <w:qFormat/>
    <w:rsid w:val="00253346"/>
    <w:pPr>
      <w:suppressAutoHyphens w:val="0"/>
      <w:spacing w:after="60"/>
      <w:jc w:val="center"/>
      <w:textAlignment w:val="auto"/>
      <w:outlineLvl w:val="1"/>
    </w:pPr>
    <w:rPr>
      <w:rFonts w:ascii="Cambria" w:hAnsi="Cambria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253346"/>
    <w:rPr>
      <w:rFonts w:ascii="Cambria" w:hAnsi="Cambria"/>
      <w:sz w:val="24"/>
      <w:szCs w:val="24"/>
      <w:lang w:eastAsia="it-IT"/>
    </w:rPr>
  </w:style>
  <w:style w:type="paragraph" w:customStyle="1" w:styleId="TESTOBASE">
    <w:name w:val="_TESTO_BASE"/>
    <w:basedOn w:val="Normale"/>
    <w:uiPriority w:val="99"/>
    <w:rsid w:val="00F202F7"/>
    <w:pPr>
      <w:tabs>
        <w:tab w:val="left" w:pos="312"/>
        <w:tab w:val="left" w:pos="454"/>
      </w:tabs>
      <w:autoSpaceDE w:val="0"/>
      <w:autoSpaceDN w:val="0"/>
      <w:adjustRightInd w:val="0"/>
      <w:spacing w:line="260" w:lineRule="atLeast"/>
      <w:textAlignment w:val="center"/>
    </w:pPr>
    <w:rPr>
      <w:rFonts w:ascii="Verdana" w:eastAsia="Calibri" w:hAnsi="Verdana" w:cs="MyriadPro-Light"/>
      <w:color w:val="000000"/>
      <w:sz w:val="22"/>
      <w:szCs w:val="22"/>
      <w:lang w:eastAsia="en-US"/>
    </w:rPr>
  </w:style>
  <w:style w:type="paragraph" w:customStyle="1" w:styleId="TABELLAESEtxtESERCIZITABELLA">
    <w:name w:val="TABELLA_ESE_txt (ESERCIZI:TABELLA)"/>
    <w:basedOn w:val="Normale"/>
    <w:uiPriority w:val="99"/>
    <w:rsid w:val="00F202F7"/>
    <w:pPr>
      <w:tabs>
        <w:tab w:val="left" w:pos="4479"/>
      </w:tabs>
      <w:autoSpaceDE w:val="0"/>
      <w:autoSpaceDN w:val="0"/>
      <w:adjustRightInd w:val="0"/>
      <w:spacing w:line="260" w:lineRule="atLeast"/>
      <w:textAlignment w:val="center"/>
    </w:pPr>
    <w:rPr>
      <w:rFonts w:ascii="Verdana" w:eastAsia="Calibri" w:hAnsi="Verdana" w:cs="MyriadPro-Regular"/>
      <w:color w:val="000000"/>
      <w:sz w:val="22"/>
      <w:szCs w:val="22"/>
      <w:lang w:val="fr-FR" w:eastAsia="en-US"/>
    </w:rPr>
  </w:style>
  <w:style w:type="paragraph" w:customStyle="1" w:styleId="TABELLAESET1ESERCIZITABELLA">
    <w:name w:val="TABELLA_ESE_T1 (ESERCIZI:TABELLA)"/>
    <w:basedOn w:val="Normale"/>
    <w:uiPriority w:val="99"/>
    <w:rsid w:val="00F202F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Verdana" w:eastAsia="Calibri" w:hAnsi="Verdana" w:cs="MyriadPro-Semibold"/>
      <w:b/>
      <w:color w:val="00B2B2"/>
      <w:sz w:val="22"/>
      <w:szCs w:val="22"/>
      <w:lang w:eastAsia="en-US"/>
    </w:rPr>
  </w:style>
  <w:style w:type="paragraph" w:customStyle="1" w:styleId="BOXCOMeLEXT1BOXCOMMUNICATIONeLEXIQUE">
    <w:name w:val="BOX COM e LEX_T1 (BOX COMMUNICATION e LEXIQUE)"/>
    <w:basedOn w:val="Normale"/>
    <w:uiPriority w:val="99"/>
    <w:rsid w:val="00F202F7"/>
    <w:pPr>
      <w:autoSpaceDE w:val="0"/>
      <w:autoSpaceDN w:val="0"/>
      <w:adjustRightInd w:val="0"/>
      <w:spacing w:line="288" w:lineRule="auto"/>
      <w:textAlignment w:val="center"/>
    </w:pPr>
    <w:rPr>
      <w:rFonts w:ascii="SkolarSansPro-Heavy" w:eastAsia="Calibri" w:hAnsi="SkolarSansPro-Heavy" w:cs="SkolarSansPro-Heavy"/>
      <w:color w:val="FFFFFF"/>
      <w:sz w:val="30"/>
      <w:szCs w:val="30"/>
      <w:lang w:eastAsia="en-US"/>
    </w:rPr>
  </w:style>
  <w:style w:type="character" w:customStyle="1" w:styleId="BOLDNERO">
    <w:name w:val="_BOLD_NERO"/>
    <w:uiPriority w:val="99"/>
    <w:rsid w:val="00F202F7"/>
    <w:rPr>
      <w:rFonts w:ascii="Verdana" w:hAnsi="Verdana" w:cs="MyriadPro-Semibold"/>
      <w:b/>
      <w:i w:val="0"/>
      <w:color w:val="000000"/>
      <w:sz w:val="22"/>
    </w:rPr>
  </w:style>
  <w:style w:type="character" w:customStyle="1" w:styleId="parolerosso">
    <w:name w:val="_parole_rosso"/>
    <w:uiPriority w:val="99"/>
    <w:rsid w:val="00F202F7"/>
    <w:rPr>
      <w:rFonts w:ascii="Verdana" w:hAnsi="Verdana" w:cs="Myriad Pro"/>
      <w:b/>
      <w:bCs/>
      <w:i w:val="0"/>
      <w:color w:val="FF0000"/>
    </w:rPr>
  </w:style>
  <w:style w:type="character" w:customStyle="1" w:styleId="Italic2">
    <w:name w:val="Italic 2"/>
    <w:uiPriority w:val="99"/>
    <w:rsid w:val="00F202F7"/>
    <w:rPr>
      <w:rFonts w:ascii="Verdana" w:hAnsi="Verdana"/>
      <w:b w:val="0"/>
      <w:i/>
      <w:iCs/>
    </w:rPr>
  </w:style>
  <w:style w:type="character" w:customStyle="1" w:styleId="Bold">
    <w:name w:val="Bold"/>
    <w:uiPriority w:val="99"/>
    <w:rsid w:val="00F202F7"/>
    <w:rPr>
      <w:rFonts w:ascii="Verdana" w:hAnsi="Verdana"/>
      <w:b/>
      <w:bCs/>
      <w:i w:val="0"/>
    </w:rPr>
  </w:style>
  <w:style w:type="character" w:customStyle="1" w:styleId="Italic">
    <w:name w:val="Italic"/>
    <w:uiPriority w:val="99"/>
    <w:rsid w:val="00F202F7"/>
    <w:rPr>
      <w:rFonts w:ascii="Verdana" w:hAnsi="Verdana"/>
      <w:b w:val="0"/>
      <w:i/>
      <w:iCs/>
    </w:rPr>
  </w:style>
  <w:style w:type="paragraph" w:customStyle="1" w:styleId="Default">
    <w:name w:val="Default"/>
    <w:rsid w:val="007D3238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9280B-F0DC-48B9-B08C-5009C3EFC4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CBAFE5-6A70-4CE1-A674-A86B5FBE5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87939-B618-492B-8BF3-753FE3D90D8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A1E61F4-1DD6-4B6E-B625-C0B2D637E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5783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FRANCE FRAU</cp:lastModifiedBy>
  <cp:revision>14</cp:revision>
  <cp:lastPrinted>2023-03-08T19:55:00Z</cp:lastPrinted>
  <dcterms:created xsi:type="dcterms:W3CDTF">2023-11-16T06:47:00Z</dcterms:created>
  <dcterms:modified xsi:type="dcterms:W3CDTF">2025-05-28T06:12:00Z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