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D42657" w:rsidR="00403B6B" w:rsidP="65F45002" w:rsidRDefault="00403B6B" w14:paraId="518B7D16" w14:textId="77777777" w14:noSpellErr="1">
      <w:pPr>
        <w:spacing w:before="0" w:after="0"/>
        <w:jc w:val="center"/>
        <w:rPr>
          <w:sz w:val="22"/>
          <w:szCs w:val="22"/>
        </w:rPr>
      </w:pPr>
      <w:r>
        <w:drawing>
          <wp:inline wp14:editId="450C0EBC" wp14:anchorId="1CD4B4AC">
            <wp:extent cx="6066788" cy="1087740"/>
            <wp:effectExtent l="0" t="0" r="0" b="0"/>
            <wp:docPr id="814295521" name="Immagine 130230372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magine 1302303721"/>
                    <pic:cNvPicPr/>
                  </pic:nvPicPr>
                  <pic:blipFill>
                    <a:blip r:embed="R5271262b32a94b22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066788" cy="108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5F45002" w:rsidR="65F45002">
        <w:rPr>
          <w:sz w:val="22"/>
          <w:szCs w:val="22"/>
        </w:rPr>
        <w:t>Istituto di Istruzione Secondaria Superiore "Alessandro Greppi"</w:t>
      </w:r>
    </w:p>
    <w:p w:rsidRPr="00A8668C" w:rsidR="00403B6B" w:rsidP="65F45002" w:rsidRDefault="00403B6B" w14:paraId="6F4AA84E" w14:textId="77777777" w14:noSpellErr="1">
      <w:pPr>
        <w:spacing w:before="0" w:after="0"/>
        <w:jc w:val="center"/>
        <w:rPr>
          <w:sz w:val="22"/>
          <w:szCs w:val="22"/>
        </w:rPr>
      </w:pPr>
      <w:r w:rsidRPr="65F45002" w:rsidR="65F45002">
        <w:rPr>
          <w:sz w:val="22"/>
          <w:szCs w:val="22"/>
        </w:rPr>
        <w:t>Via dei Mille, 27 - 23876 Monticello Brianza (Lecco)</w:t>
      </w:r>
    </w:p>
    <w:p w:rsidRPr="00A8668C" w:rsidR="00403B6B" w:rsidP="65F45002" w:rsidRDefault="00403B6B" w14:paraId="1E27A715" w14:textId="77777777" w14:noSpellErr="1">
      <w:pPr>
        <w:spacing w:before="0" w:after="0"/>
        <w:jc w:val="center"/>
        <w:rPr>
          <w:sz w:val="22"/>
          <w:szCs w:val="22"/>
        </w:rPr>
      </w:pPr>
      <w:r w:rsidRPr="65F45002" w:rsidR="65F45002">
        <w:rPr>
          <w:sz w:val="22"/>
          <w:szCs w:val="22"/>
        </w:rPr>
        <w:t>http://www.istitutogreppi.edu.it</w:t>
      </w:r>
    </w:p>
    <w:p w:rsidR="65F45002" w:rsidP="65F45002" w:rsidRDefault="65F45002" w14:paraId="286B608F" w14:textId="342788E1">
      <w:pPr>
        <w:spacing w:before="0" w:after="0"/>
        <w:jc w:val="center"/>
        <w:rPr>
          <w:b w:val="1"/>
          <w:bCs w:val="1"/>
          <w:sz w:val="22"/>
          <w:szCs w:val="22"/>
          <w:u w:val="single"/>
        </w:rPr>
      </w:pPr>
    </w:p>
    <w:p w:rsidRPr="00403B6B" w:rsidR="00403B6B" w:rsidP="65F45002" w:rsidRDefault="00403B6B" w14:paraId="62F57AFB" w14:textId="4C3DA31E">
      <w:pPr>
        <w:spacing w:before="0" w:after="0"/>
        <w:jc w:val="center"/>
        <w:rPr>
          <w:b w:val="1"/>
          <w:bCs w:val="1"/>
          <w:sz w:val="22"/>
          <w:szCs w:val="22"/>
          <w:u w:val="single"/>
        </w:rPr>
      </w:pPr>
      <w:r w:rsidRPr="65F45002" w:rsidR="65F45002">
        <w:rPr>
          <w:b w:val="1"/>
          <w:bCs w:val="1"/>
          <w:sz w:val="22"/>
          <w:szCs w:val="22"/>
          <w:u w:val="single"/>
        </w:rPr>
        <w:t xml:space="preserve">Programma svolto </w:t>
      </w:r>
      <w:r w:rsidRPr="65F45002" w:rsidR="65F45002">
        <w:rPr>
          <w:b w:val="1"/>
          <w:bCs w:val="1"/>
          <w:sz w:val="22"/>
          <w:szCs w:val="22"/>
          <w:u w:val="single"/>
        </w:rPr>
        <w:t>a.s.</w:t>
      </w:r>
      <w:r w:rsidRPr="65F45002" w:rsidR="65F45002">
        <w:rPr>
          <w:b w:val="1"/>
          <w:bCs w:val="1"/>
          <w:sz w:val="22"/>
          <w:szCs w:val="22"/>
          <w:u w:val="single"/>
        </w:rPr>
        <w:t xml:space="preserve"> 202</w:t>
      </w:r>
      <w:r w:rsidRPr="65F45002" w:rsidR="65F45002">
        <w:rPr>
          <w:b w:val="1"/>
          <w:bCs w:val="1"/>
          <w:sz w:val="22"/>
          <w:szCs w:val="22"/>
          <w:u w:val="single"/>
        </w:rPr>
        <w:t>4</w:t>
      </w:r>
      <w:r w:rsidRPr="65F45002" w:rsidR="65F45002">
        <w:rPr>
          <w:b w:val="1"/>
          <w:bCs w:val="1"/>
          <w:sz w:val="22"/>
          <w:szCs w:val="22"/>
          <w:u w:val="single"/>
        </w:rPr>
        <w:t xml:space="preserve">- </w:t>
      </w:r>
      <w:r w:rsidRPr="65F45002" w:rsidR="65F45002">
        <w:rPr>
          <w:b w:val="1"/>
          <w:bCs w:val="1"/>
          <w:sz w:val="22"/>
          <w:szCs w:val="22"/>
          <w:u w:val="single"/>
        </w:rPr>
        <w:t>202</w:t>
      </w:r>
      <w:r w:rsidRPr="65F45002" w:rsidR="65F45002">
        <w:rPr>
          <w:b w:val="1"/>
          <w:bCs w:val="1"/>
          <w:sz w:val="22"/>
          <w:szCs w:val="22"/>
          <w:u w:val="single"/>
        </w:rPr>
        <w:t>5</w:t>
      </w:r>
    </w:p>
    <w:p w:rsidR="00403B6B" w:rsidP="65F45002" w:rsidRDefault="00D836EB" w14:paraId="702EC214" w14:textId="6EDDBD21" w14:noSpellErr="1">
      <w:pPr>
        <w:tabs>
          <w:tab w:val="center" w:pos="4819"/>
          <w:tab w:val="left" w:pos="5850"/>
        </w:tabs>
        <w:spacing w:before="0" w:after="0"/>
        <w:ind w:firstLine="0"/>
        <w:jc w:val="center"/>
        <w:rPr>
          <w:sz w:val="22"/>
          <w:szCs w:val="22"/>
        </w:rPr>
      </w:pPr>
      <w:r w:rsidRPr="65F45002" w:rsidR="00403B6B">
        <w:rPr>
          <w:sz w:val="22"/>
          <w:szCs w:val="22"/>
        </w:rPr>
        <w:t>Class</w:t>
      </w:r>
      <w:r w:rsidRPr="65F45002" w:rsidR="00B4225D">
        <w:rPr>
          <w:sz w:val="22"/>
          <w:szCs w:val="22"/>
        </w:rPr>
        <w:t>i</w:t>
      </w:r>
      <w:r w:rsidRPr="65F45002">
        <w:rPr>
          <w:sz w:val="22"/>
          <w:szCs w:val="22"/>
        </w:rPr>
        <w:t xml:space="preserve"> 3</w:t>
      </w:r>
      <w:r w:rsidRPr="65F45002" w:rsidR="00065EF9">
        <w:rPr>
          <w:sz w:val="22"/>
          <w:szCs w:val="22"/>
        </w:rPr>
        <w:t>SC</w:t>
      </w:r>
    </w:p>
    <w:p w:rsidR="00403B6B" w:rsidP="65F45002" w:rsidRDefault="00403B6B" w14:paraId="4CD87007" w14:textId="7A063465" w14:noSpellErr="1">
      <w:pPr>
        <w:spacing w:before="0" w:after="0"/>
        <w:jc w:val="center"/>
        <w:rPr>
          <w:sz w:val="22"/>
          <w:szCs w:val="22"/>
        </w:rPr>
      </w:pPr>
      <w:r w:rsidRPr="65F45002" w:rsidR="65F45002">
        <w:rPr>
          <w:sz w:val="22"/>
          <w:szCs w:val="22"/>
        </w:rPr>
        <w:t xml:space="preserve">Materia: </w:t>
      </w:r>
      <w:r w:rsidRPr="65F45002" w:rsidR="65F45002">
        <w:rPr>
          <w:sz w:val="22"/>
          <w:szCs w:val="22"/>
        </w:rPr>
        <w:t>STORIA DELL’ARTE</w:t>
      </w:r>
    </w:p>
    <w:p w:rsidR="00403B6B" w:rsidP="65F45002" w:rsidRDefault="00403B6B" w14:paraId="264E92A3" w14:textId="1A65B8C7" w14:noSpellErr="1">
      <w:pPr>
        <w:spacing w:before="0" w:after="0"/>
        <w:jc w:val="center"/>
        <w:rPr>
          <w:sz w:val="22"/>
          <w:szCs w:val="22"/>
        </w:rPr>
      </w:pPr>
      <w:r w:rsidRPr="65F45002" w:rsidR="65F45002">
        <w:rPr>
          <w:sz w:val="22"/>
          <w:szCs w:val="22"/>
        </w:rPr>
        <w:t>Professor</w:t>
      </w:r>
      <w:r w:rsidRPr="65F45002" w:rsidR="65F45002">
        <w:rPr>
          <w:sz w:val="22"/>
          <w:szCs w:val="22"/>
        </w:rPr>
        <w:t>e</w:t>
      </w:r>
      <w:r w:rsidRPr="65F45002" w:rsidR="65F45002">
        <w:rPr>
          <w:sz w:val="22"/>
          <w:szCs w:val="22"/>
        </w:rPr>
        <w:t xml:space="preserve">ssa </w:t>
      </w:r>
      <w:r w:rsidRPr="65F45002" w:rsidR="65F45002">
        <w:rPr>
          <w:sz w:val="22"/>
          <w:szCs w:val="22"/>
        </w:rPr>
        <w:t>CLAUDIA MOLTENI</w:t>
      </w:r>
    </w:p>
    <w:p w:rsidR="00403B6B" w:rsidP="65F45002" w:rsidRDefault="00403B6B" w14:paraId="4CE44878" w14:textId="1EB4C429">
      <w:pPr>
        <w:spacing w:before="0" w:after="0"/>
        <w:jc w:val="center"/>
        <w:rPr>
          <w:sz w:val="22"/>
          <w:szCs w:val="22"/>
        </w:rPr>
      </w:pPr>
    </w:p>
    <w:p w:rsidR="00403B6B" w:rsidP="65F45002" w:rsidRDefault="00403B6B" w14:paraId="254A5501" w14:textId="0F839EC0">
      <w:pPr>
        <w:spacing w:before="0" w:beforeAutospacing="off" w:after="0" w:afterAutospacing="off" w:line="360" w:lineRule="auto"/>
        <w:jc w:val="left"/>
      </w:pPr>
      <w:r w:rsidRPr="65F45002" w:rsidR="65F45002">
        <w:rPr>
          <w:rFonts w:ascii="Trebuchet MS" w:hAnsi="Trebuchet MS" w:eastAsia="Trebuchet MS" w:cs="Trebuchet MS"/>
          <w:noProof w:val="0"/>
          <w:sz w:val="18"/>
          <w:szCs w:val="18"/>
          <w:lang w:val="it-IT"/>
        </w:rPr>
        <w:t>Testo/i adottato/i: CRICCO DI TEODORO, ITINERARIO DELL’ARTE VOL 1 VERDE, quinta edizione, ZANICHELLI</w:t>
      </w:r>
    </w:p>
    <w:p w:rsidR="00403B6B" w:rsidP="65F45002" w:rsidRDefault="00403B6B" w14:paraId="1327C857" w14:textId="2662F42B">
      <w:pPr>
        <w:spacing w:before="0" w:beforeAutospacing="off" w:after="0" w:afterAutospacing="off" w:line="360" w:lineRule="auto"/>
        <w:jc w:val="left"/>
      </w:pPr>
      <w:r w:rsidRPr="65F45002" w:rsidR="65F45002">
        <w:rPr>
          <w:rFonts w:ascii="Trebuchet MS" w:hAnsi="Trebuchet MS" w:eastAsia="Trebuchet MS" w:cs="Trebuchet MS"/>
          <w:noProof w:val="0"/>
          <w:sz w:val="20"/>
          <w:szCs w:val="20"/>
          <w:lang w:val="it-IT"/>
        </w:rPr>
        <w:t xml:space="preserve">Argomenti trattati: </w:t>
      </w:r>
    </w:p>
    <w:p w:rsidR="00403B6B" w:rsidP="65F45002" w:rsidRDefault="00403B6B" w14:paraId="5F099B82" w14:textId="7D62F0D8">
      <w:pPr>
        <w:tabs>
          <w:tab w:val="left" w:leader="none" w:pos="2880"/>
        </w:tabs>
        <w:spacing w:before="0" w:beforeAutospacing="off" w:after="0" w:afterAutospacing="off"/>
        <w:jc w:val="both"/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</w:pPr>
      <w:r w:rsidRPr="65F45002" w:rsidR="65F45002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 xml:space="preserve">Educazione visiva e lettura dell’opera d’arte </w:t>
      </w:r>
      <w:r>
        <w:tab/>
      </w:r>
      <w:r>
        <w:tab/>
      </w:r>
      <w:r>
        <w:tab/>
      </w:r>
    </w:p>
    <w:p w:rsidR="00403B6B" w:rsidP="65F45002" w:rsidRDefault="00403B6B" w14:paraId="48852F51" w14:textId="6E42E8C6">
      <w:pPr>
        <w:tabs>
          <w:tab w:val="left" w:leader="none" w:pos="28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Cos’è l’arte; iconografia, iconologia, le figure nell’arte (artista, committente, fruitore, mercante)</w:t>
      </w:r>
    </w:p>
    <w:p w:rsidR="00403B6B" w:rsidP="65F45002" w:rsidRDefault="00403B6B" w14:paraId="09FE6670" w14:textId="12E75C34">
      <w:pPr>
        <w:tabs>
          <w:tab w:val="left" w:leader="none" w:pos="28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Pittura: tecniche, elementi e regole compositive, analisi di opere d’arte appartenenti a diversi contesti storico-stilistici.</w:t>
      </w:r>
    </w:p>
    <w:p w:rsidR="00403B6B" w:rsidP="65F45002" w:rsidRDefault="00403B6B" w14:paraId="0C71FF3C" w14:textId="36CE2274">
      <w:pPr>
        <w:tabs>
          <w:tab w:val="left" w:leader="none" w:pos="28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Scultura: tecniche, elementi e regole compositive, analisi di opere d’arte appartenenti a diversi contesti storico-stilistici.</w:t>
      </w:r>
    </w:p>
    <w:p w:rsidR="00403B6B" w:rsidP="65F45002" w:rsidRDefault="00403B6B" w14:paraId="08F33E47" w14:textId="62178665">
      <w:pPr>
        <w:tabs>
          <w:tab w:val="left" w:leader="none" w:pos="28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</w:t>
      </w:r>
    </w:p>
    <w:p w:rsidR="00403B6B" w:rsidP="65F45002" w:rsidRDefault="00403B6B" w14:paraId="3A4B3CE8" w14:textId="24CD0C3E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>Arte greca</w:t>
      </w:r>
    </w:p>
    <w:p w:rsidR="00403B6B" w:rsidP="65F45002" w:rsidRDefault="00403B6B" w14:paraId="663D6417" w14:textId="28954303">
      <w:pPr>
        <w:tabs>
          <w:tab w:val="left" w:leader="none" w:pos="4680"/>
        </w:tabs>
        <w:spacing w:before="0" w:beforeAutospacing="off" w:after="0" w:afterAutospacing="off"/>
        <w:jc w:val="both"/>
        <w:rPr>
          <w:rFonts w:ascii="Garamond" w:hAnsi="Garamond" w:eastAsia="Garamond" w:cs="Garamond"/>
          <w:noProof w:val="0"/>
          <w:sz w:val="20"/>
          <w:szCs w:val="20"/>
          <w:lang w:val="it-IT"/>
        </w:rPr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Introduzione all’arte greca - Periodi artistici</w:t>
      </w:r>
      <w:r>
        <w:tab/>
      </w:r>
    </w:p>
    <w:p w:rsidR="00403B6B" w:rsidP="65F45002" w:rsidRDefault="00403B6B" w14:paraId="02911EC5" w14:textId="61856ACB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Struttura del tempio greco e tipologie - Ordini architettonici, età arcaica e età classica. Il Partenone e l’acropoli di Atene.</w:t>
      </w:r>
    </w:p>
    <w:p w:rsidR="00403B6B" w:rsidP="65F45002" w:rsidRDefault="00403B6B" w14:paraId="385FB887" w14:textId="79C1CAA2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Introduzione alla pittura vascolare - Anfora del Dipylon – periodo geometrico - Pittura a figure nere e a figure rosse con esempi.</w:t>
      </w:r>
    </w:p>
    <w:p w:rsidR="00403B6B" w:rsidP="65F45002" w:rsidRDefault="00403B6B" w14:paraId="3466B302" w14:textId="0EC128FA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Introduzione alla scultura - Età arcaica: kouroi e korai; </w:t>
      </w:r>
    </w:p>
    <w:p w:rsidR="00403B6B" w:rsidP="65F45002" w:rsidRDefault="00403B6B" w14:paraId="15D88C3A" w14:textId="1DCA4AE5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Stile severo: Auriga di Delfi, Efebo di Kritios, il Poseidon, il Discobolo di Mirone e i Bronzi di Riace</w:t>
      </w:r>
    </w:p>
    <w:p w:rsidR="00403B6B" w:rsidP="65F45002" w:rsidRDefault="00403B6B" w14:paraId="5B8D62D3" w14:textId="7CAB00FD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Età classica: Policleto con il Doriforo, Fidia e sculture del Partenone; Prassitele con l’Afrodite Cnidia e l’Apollo Sauroctonos; Lisippo con l’Apoxiomenos</w:t>
      </w:r>
    </w:p>
    <w:p w:rsidR="00403B6B" w:rsidP="65F45002" w:rsidRDefault="00403B6B" w14:paraId="0FFFBA6C" w14:textId="3A011EB7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</w:t>
      </w:r>
    </w:p>
    <w:p w:rsidR="00403B6B" w:rsidP="65F45002" w:rsidRDefault="00403B6B" w14:paraId="428DC703" w14:textId="3A700321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>Ellenismo</w:t>
      </w:r>
    </w:p>
    <w:p w:rsidR="00403B6B" w:rsidP="65F45002" w:rsidRDefault="00403B6B" w14:paraId="7133F807" w14:textId="35BEB4A3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Introduzione all’Ellenismo</w:t>
      </w:r>
    </w:p>
    <w:p w:rsidR="00403B6B" w:rsidP="65F45002" w:rsidRDefault="00403B6B" w14:paraId="4F9584D8" w14:textId="64B4FD8F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Architettura:</w:t>
      </w:r>
      <w:r w:rsidRPr="65F45002" w:rsidR="65F45002">
        <w:rPr>
          <w:rFonts w:ascii="Garamond" w:hAnsi="Garamond" w:eastAsia="Garamond" w:cs="Garamond"/>
          <w:i w:val="1"/>
          <w:iCs w:val="1"/>
          <w:noProof w:val="0"/>
          <w:sz w:val="20"/>
          <w:szCs w:val="20"/>
          <w:lang w:val="it-IT"/>
        </w:rPr>
        <w:t xml:space="preserve"> </w:t>
      </w: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Altare di Pergamo.</w:t>
      </w:r>
    </w:p>
    <w:p w:rsidR="00403B6B" w:rsidP="65F45002" w:rsidRDefault="00403B6B" w14:paraId="732CD55D" w14:textId="7E43FC92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Scultura</w:t>
      </w:r>
      <w:r w:rsidRPr="65F45002" w:rsidR="65F45002">
        <w:rPr>
          <w:rFonts w:ascii="Garamond" w:hAnsi="Garamond" w:eastAsia="Garamond" w:cs="Garamond"/>
          <w:i w:val="1"/>
          <w:iCs w:val="1"/>
          <w:noProof w:val="0"/>
          <w:sz w:val="20"/>
          <w:szCs w:val="20"/>
          <w:lang w:val="it-IT"/>
        </w:rPr>
        <w:t xml:space="preserve">: </w:t>
      </w: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Gigantomachia dell’Ara di Pergamo</w:t>
      </w:r>
      <w:r w:rsidRPr="65F45002" w:rsidR="65F45002">
        <w:rPr>
          <w:rFonts w:ascii="Garamond" w:hAnsi="Garamond" w:eastAsia="Garamond" w:cs="Garamond"/>
          <w:i w:val="1"/>
          <w:iCs w:val="1"/>
          <w:noProof w:val="0"/>
          <w:sz w:val="20"/>
          <w:szCs w:val="20"/>
          <w:lang w:val="it-IT"/>
        </w:rPr>
        <w:t xml:space="preserve">, </w:t>
      </w: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Nike di Samotracia; Venere di Milo; Laocoonte, lo Spinario, il Galata morente, la Danzatrice velata, la Vecchia ubriaca</w:t>
      </w:r>
    </w:p>
    <w:p w:rsidR="00403B6B" w:rsidP="65F45002" w:rsidRDefault="00403B6B" w14:paraId="61579568" w14:textId="6FBD8C2B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</w:t>
      </w:r>
    </w:p>
    <w:p w:rsidR="00403B6B" w:rsidP="65F45002" w:rsidRDefault="00403B6B" w14:paraId="055C9913" w14:textId="09B36365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>Gli Etruschi</w:t>
      </w:r>
    </w:p>
    <w:p w:rsidR="00403B6B" w:rsidP="65F45002" w:rsidRDefault="00403B6B" w14:paraId="095502D5" w14:textId="22200C29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Introduzione alla civiltà etrusca - Architettura: la tipologia del tempio</w:t>
      </w:r>
    </w:p>
    <w:p w:rsidR="00403B6B" w:rsidP="65F45002" w:rsidRDefault="00403B6B" w14:paraId="698DA1F1" w14:textId="2DF71419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 xml:space="preserve"> </w:t>
      </w:r>
    </w:p>
    <w:p w:rsidR="00403B6B" w:rsidP="65F45002" w:rsidRDefault="00403B6B" w14:paraId="4826B635" w14:textId="15256965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>L’antica Roma</w:t>
      </w:r>
    </w:p>
    <w:p w:rsidR="00403B6B" w:rsidP="65F45002" w:rsidRDefault="00403B6B" w14:paraId="4DC7C277" w14:textId="41E9149C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Introduzione </w:t>
      </w:r>
    </w:p>
    <w:p w:rsidR="00403B6B" w:rsidP="65F45002" w:rsidRDefault="00403B6B" w14:paraId="77CC012F" w14:textId="3B22888E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Architettura: tecniche e strutture edilizie; infrastrutture urbane e extraurbane, anfiteatro Flavio a Roma; il Pantheon; il teatro romano; la domus e le altre tipologie abitative romane, il tempio romano e la Maison Carrè</w:t>
      </w:r>
    </w:p>
    <w:p w:rsidR="00403B6B" w:rsidP="65F45002" w:rsidRDefault="00403B6B" w14:paraId="1E0F51AB" w14:textId="2FA8A0DD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Scultura</w:t>
      </w:r>
      <w:r w:rsidRPr="65F45002" w:rsidR="65F45002">
        <w:rPr>
          <w:rFonts w:ascii="Garamond" w:hAnsi="Garamond" w:eastAsia="Garamond" w:cs="Garamond"/>
          <w:i w:val="1"/>
          <w:iCs w:val="1"/>
          <w:noProof w:val="0"/>
          <w:sz w:val="20"/>
          <w:szCs w:val="20"/>
          <w:lang w:val="it-IT"/>
        </w:rPr>
        <w:t>:</w:t>
      </w: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la ritrattistica; l’Ara Pacis, la Colonna traiana, Augusto di Prima Porta</w:t>
      </w:r>
    </w:p>
    <w:p w:rsidR="00403B6B" w:rsidP="65F45002" w:rsidRDefault="00403B6B" w14:paraId="0FE67128" w14:textId="22AAE330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</w:t>
      </w:r>
    </w:p>
    <w:p w:rsidR="00403B6B" w:rsidP="65F45002" w:rsidRDefault="00403B6B" w14:paraId="128E61C0" w14:textId="120AA0B2">
      <w:pPr>
        <w:tabs>
          <w:tab w:val="left" w:leader="none" w:pos="4680"/>
        </w:tabs>
        <w:spacing w:before="0" w:beforeAutospacing="off" w:after="0" w:afterAutospacing="off"/>
        <w:jc w:val="both"/>
      </w:pPr>
      <w:r w:rsidRPr="65F45002" w:rsidR="65F45002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>Il periodo paleocristiano</w:t>
      </w:r>
    </w:p>
    <w:p w:rsidR="00403B6B" w:rsidP="65F45002" w:rsidRDefault="00403B6B" w14:paraId="17411EBF" w14:textId="0915D25C">
      <w:pPr>
        <w:spacing w:before="0" w:beforeAutospacing="off" w:after="0" w:afterAutospacing="off" w:line="360" w:lineRule="auto"/>
        <w:jc w:val="left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Le catacombe, la simbologia cristiana, la tipologia della basilica</w:t>
      </w:r>
    </w:p>
    <w:p w:rsidR="00403B6B" w:rsidP="65F45002" w:rsidRDefault="00403B6B" w14:paraId="7719A48C" w14:textId="40F735CB">
      <w:pPr>
        <w:spacing w:before="0" w:beforeAutospacing="off" w:after="0" w:afterAutospacing="off" w:line="360" w:lineRule="auto"/>
        <w:jc w:val="left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</w:t>
      </w:r>
    </w:p>
    <w:p w:rsidR="00403B6B" w:rsidP="65F45002" w:rsidRDefault="00403B6B" w14:paraId="724A18C2" w14:textId="3DD7D0A1">
      <w:pPr>
        <w:spacing w:before="0" w:beforeAutospacing="off" w:after="0" w:afterAutospacing="off" w:line="360" w:lineRule="auto"/>
        <w:jc w:val="left"/>
      </w:pP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26.05.2025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5F45002" w:rsidR="65F45002">
        <w:rPr>
          <w:rFonts w:ascii="Garamond" w:hAnsi="Garamond" w:eastAsia="Garamond" w:cs="Garamond"/>
          <w:noProof w:val="0"/>
          <w:sz w:val="20"/>
          <w:szCs w:val="20"/>
          <w:lang w:val="it-IT"/>
        </w:rPr>
        <w:t>Claudia Molteni</w:t>
      </w:r>
    </w:p>
    <w:p w:rsidR="00403B6B" w:rsidP="65F45002" w:rsidRDefault="00403B6B" w14:paraId="2F5C45BE" w14:textId="19081626">
      <w:pPr>
        <w:spacing w:before="0" w:after="0"/>
        <w:jc w:val="center"/>
      </w:pPr>
    </w:p>
    <w:sectPr w:rsidRPr="006F7634" w:rsidR="00E21FE4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6B"/>
    <w:rsid w:val="00035A8A"/>
    <w:rsid w:val="00065EF9"/>
    <w:rsid w:val="000820BA"/>
    <w:rsid w:val="001265EF"/>
    <w:rsid w:val="00177135"/>
    <w:rsid w:val="001A5ACF"/>
    <w:rsid w:val="002D4B61"/>
    <w:rsid w:val="003708F4"/>
    <w:rsid w:val="003B3F31"/>
    <w:rsid w:val="003F4C37"/>
    <w:rsid w:val="00403B6B"/>
    <w:rsid w:val="00436C4A"/>
    <w:rsid w:val="004E454E"/>
    <w:rsid w:val="0053145E"/>
    <w:rsid w:val="005C198B"/>
    <w:rsid w:val="006F7634"/>
    <w:rsid w:val="00754097"/>
    <w:rsid w:val="00916148"/>
    <w:rsid w:val="009964CF"/>
    <w:rsid w:val="00A23569"/>
    <w:rsid w:val="00A345D5"/>
    <w:rsid w:val="00A9324D"/>
    <w:rsid w:val="00AC2A67"/>
    <w:rsid w:val="00B4225D"/>
    <w:rsid w:val="00B431DF"/>
    <w:rsid w:val="00BA30AD"/>
    <w:rsid w:val="00CA6361"/>
    <w:rsid w:val="00D56F3B"/>
    <w:rsid w:val="00D836EB"/>
    <w:rsid w:val="00E21FE4"/>
    <w:rsid w:val="00F2410A"/>
    <w:rsid w:val="00F30FA0"/>
    <w:rsid w:val="00F634C6"/>
    <w:rsid w:val="00FC2A7C"/>
    <w:rsid w:val="00FD372B"/>
    <w:rsid w:val="65F4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236A"/>
  <w15:chartTrackingRefBased/>
  <w15:docId w15:val="{AF495B82-6FFE-4E45-9C1E-8915239F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rsid w:val="00403B6B"/>
    <w:pPr>
      <w:spacing w:before="240" w:after="240" w:line="360" w:lineRule="auto"/>
      <w:jc w:val="both"/>
    </w:pPr>
    <w:rPr>
      <w:rFonts w:ascii="Trebuchet MS" w:hAnsi="Trebuchet MS"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/media/image2.png" Id="R5271262b32a94b22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PAOLA FUMAGALLI</dc:creator>
  <keywords/>
  <dc:description/>
  <lastModifiedBy>Utente guest</lastModifiedBy>
  <revision>18</revision>
  <dcterms:created xsi:type="dcterms:W3CDTF">2023-06-07T06:19:00.0000000Z</dcterms:created>
  <dcterms:modified xsi:type="dcterms:W3CDTF">2025-05-25T09:31:29.1577989Z</dcterms:modified>
</coreProperties>
</file>