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50A6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0ED9CBCC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546BFC44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2CEE6670" w14:textId="370FBB01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a.s.</w:t>
      </w:r>
      <w:r>
        <w:rPr>
          <w:rFonts w:ascii="Calibri" w:hAnsi="Calibri"/>
          <w:sz w:val="36"/>
        </w:rPr>
        <w:t xml:space="preserve"> 202</w:t>
      </w:r>
      <w:r w:rsidR="00476C5D">
        <w:rPr>
          <w:rFonts w:ascii="Calibri" w:hAnsi="Calibri"/>
          <w:sz w:val="36"/>
        </w:rPr>
        <w:t>3</w:t>
      </w:r>
      <w:r>
        <w:rPr>
          <w:rFonts w:ascii="Calibri" w:hAnsi="Calibri"/>
          <w:sz w:val="36"/>
        </w:rPr>
        <w:t>-202</w:t>
      </w:r>
      <w:r w:rsidR="00476C5D">
        <w:rPr>
          <w:rFonts w:ascii="Calibri" w:hAnsi="Calibri"/>
          <w:sz w:val="36"/>
        </w:rPr>
        <w:t>4</w:t>
      </w:r>
    </w:p>
    <w:p w14:paraId="50DCA4B0" w14:textId="77777777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>
        <w:rPr>
          <w:rFonts w:ascii="Calibri" w:hAnsi="Calibri"/>
          <w:sz w:val="36"/>
        </w:rPr>
        <w:t>2^EB</w:t>
      </w:r>
    </w:p>
    <w:p w14:paraId="3BA6D126" w14:textId="77777777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>
        <w:rPr>
          <w:rFonts w:ascii="Calibri" w:hAnsi="Calibri"/>
          <w:sz w:val="36"/>
        </w:rPr>
        <w:t>Matematica</w:t>
      </w:r>
    </w:p>
    <w:p w14:paraId="09B27726" w14:textId="77777777" w:rsidR="008964F0" w:rsidRPr="007A0581" w:rsidRDefault="008964F0" w:rsidP="008964F0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>
        <w:rPr>
          <w:rFonts w:ascii="Calibri" w:hAnsi="Calibri"/>
          <w:sz w:val="36"/>
        </w:rPr>
        <w:t xml:space="preserve"> Roberta Pirovano</w:t>
      </w:r>
    </w:p>
    <w:p w14:paraId="1E91A634" w14:textId="77777777" w:rsidR="008964F0" w:rsidRPr="007A0581" w:rsidRDefault="008964F0" w:rsidP="008964F0">
      <w:pPr>
        <w:rPr>
          <w:rFonts w:ascii="Calibri" w:hAnsi="Calibri"/>
        </w:rPr>
      </w:pPr>
    </w:p>
    <w:p w14:paraId="54A1D19C" w14:textId="77777777" w:rsidR="008964F0" w:rsidRPr="007A0581" w:rsidRDefault="008964F0" w:rsidP="008964F0">
      <w:pPr>
        <w:rPr>
          <w:rFonts w:ascii="Calibri" w:hAnsi="Calibri"/>
        </w:rPr>
      </w:pPr>
    </w:p>
    <w:p w14:paraId="5EF33AC4" w14:textId="77777777" w:rsidR="008964F0" w:rsidRPr="007A0581" w:rsidRDefault="008964F0" w:rsidP="008964F0">
      <w:pPr>
        <w:rPr>
          <w:rFonts w:ascii="Calibri" w:hAnsi="Calibri"/>
        </w:rPr>
      </w:pPr>
    </w:p>
    <w:p w14:paraId="34225D07" w14:textId="77777777" w:rsidR="008964F0" w:rsidRPr="000F4874" w:rsidRDefault="008964F0" w:rsidP="008964F0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255797A2" w14:textId="77777777" w:rsidR="008964F0" w:rsidRDefault="008964F0" w:rsidP="008964F0">
      <w:pPr>
        <w:ind w:left="-5" w:hanging="10"/>
      </w:pPr>
    </w:p>
    <w:p w14:paraId="2C60DD45" w14:textId="77777777" w:rsidR="008964F0" w:rsidRPr="000F4874" w:rsidRDefault="008964F0" w:rsidP="008964F0">
      <w:pPr>
        <w:ind w:left="-5" w:hanging="10"/>
      </w:pPr>
      <w:r w:rsidRPr="000F4874">
        <w:t xml:space="preserve">M. Bergamini    G. Barozzi </w:t>
      </w:r>
    </w:p>
    <w:p w14:paraId="1B157B7B" w14:textId="77777777" w:rsidR="008964F0" w:rsidRPr="0089342F" w:rsidRDefault="008964F0" w:rsidP="008964F0">
      <w:pPr>
        <w:ind w:left="-5" w:hanging="10"/>
      </w:pPr>
      <w:r w:rsidRPr="000F4874">
        <w:t xml:space="preserve">Matematica multimediale. azzurro     Volume 1. </w:t>
      </w:r>
      <w:r>
        <w:t>Zanichelli editore</w:t>
      </w:r>
      <w:r w:rsidRPr="000F4874">
        <w:t xml:space="preserve">    </w:t>
      </w:r>
    </w:p>
    <w:p w14:paraId="222EE83D" w14:textId="77777777" w:rsidR="008964F0" w:rsidRDefault="008964F0" w:rsidP="008964F0"/>
    <w:p w14:paraId="7C903BBB" w14:textId="77777777" w:rsidR="008964F0" w:rsidRDefault="008964F0" w:rsidP="008964F0">
      <w:r>
        <w:t xml:space="preserve">M. Bergamini   G. Barozzi </w:t>
      </w:r>
    </w:p>
    <w:p w14:paraId="44507164" w14:textId="77777777" w:rsidR="008964F0" w:rsidRDefault="008964F0" w:rsidP="008964F0">
      <w:pPr>
        <w:spacing w:line="259" w:lineRule="auto"/>
        <w:ind w:left="-5"/>
      </w:pPr>
      <w:r>
        <w:t xml:space="preserve">Matematica multimediale. azzurro    Volume 2. Zanichelli editore </w:t>
      </w:r>
    </w:p>
    <w:p w14:paraId="5D1AD7ED" w14:textId="77777777" w:rsidR="008964F0" w:rsidRPr="007A0581" w:rsidRDefault="008964F0" w:rsidP="008964F0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69DA8DB1" w14:textId="77777777" w:rsidR="008964F0" w:rsidRPr="000F4874" w:rsidRDefault="008964F0" w:rsidP="008964F0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>Argomenti che sono stati trattati nel corso dell’a.s.</w:t>
      </w:r>
    </w:p>
    <w:p w14:paraId="007A9D0A" w14:textId="77777777" w:rsidR="008964F0" w:rsidRPr="0024703E" w:rsidRDefault="008964F0" w:rsidP="008964F0"/>
    <w:p w14:paraId="7AE74506" w14:textId="77777777" w:rsidR="008964F0" w:rsidRDefault="008964F0" w:rsidP="008964F0">
      <w:pPr>
        <w:spacing w:line="276" w:lineRule="auto"/>
      </w:pPr>
    </w:p>
    <w:p w14:paraId="154FE075" w14:textId="77777777" w:rsidR="008964F0" w:rsidRPr="000F4874" w:rsidRDefault="008964F0" w:rsidP="008964F0">
      <w:pPr>
        <w:ind w:left="2"/>
      </w:pPr>
      <w:r>
        <w:t>1</w:t>
      </w:r>
      <w:r w:rsidRPr="000F4874">
        <w:t xml:space="preserve">. </w:t>
      </w:r>
      <w:r>
        <w:t xml:space="preserve">  </w:t>
      </w:r>
      <w:r w:rsidRPr="000F4874">
        <w:t>CALCOLO LETTERALE</w:t>
      </w:r>
      <w:r>
        <w:t xml:space="preserve"> </w:t>
      </w:r>
    </w:p>
    <w:p w14:paraId="3462AF76" w14:textId="77777777" w:rsidR="008964F0" w:rsidRPr="000F4874" w:rsidRDefault="008964F0" w:rsidP="00476C5D">
      <w:pPr>
        <w:numPr>
          <w:ilvl w:val="1"/>
          <w:numId w:val="1"/>
        </w:numPr>
        <w:suppressAutoHyphens w:val="0"/>
        <w:jc w:val="both"/>
        <w:textAlignment w:val="auto"/>
      </w:pPr>
      <w:r>
        <w:t>Ripasso dei p</w:t>
      </w:r>
      <w:r w:rsidRPr="000F4874">
        <w:t>rodotti notevoli: somma per differenza, quadrato del binomio, quadrato del trinomio, cubo del binomio</w:t>
      </w:r>
      <w:r>
        <w:t xml:space="preserve"> </w:t>
      </w:r>
    </w:p>
    <w:p w14:paraId="48F21C3B" w14:textId="77777777" w:rsidR="008964F0" w:rsidRDefault="008964F0" w:rsidP="00476C5D">
      <w:pPr>
        <w:jc w:val="both"/>
      </w:pPr>
      <w:r w:rsidRPr="000F4874">
        <w:t xml:space="preserve">-  </w:t>
      </w:r>
      <w:r>
        <w:t>Ripasso della s</w:t>
      </w:r>
      <w:r w:rsidRPr="000F4874">
        <w:t>composizion</w:t>
      </w:r>
      <w:r>
        <w:t>e</w:t>
      </w:r>
      <w:r w:rsidRPr="000F4874">
        <w:t xml:space="preserve"> in fattori: raccoglimento totale, raccoglimento parziale, trinom</w:t>
      </w:r>
      <w:r>
        <w:t xml:space="preserve">io    </w:t>
      </w:r>
    </w:p>
    <w:p w14:paraId="0B31DF86" w14:textId="77777777" w:rsidR="008964F0" w:rsidRPr="000F4874" w:rsidRDefault="008964F0" w:rsidP="00476C5D">
      <w:pPr>
        <w:jc w:val="both"/>
      </w:pPr>
      <w:r>
        <w:t xml:space="preserve">    </w:t>
      </w:r>
      <w:r w:rsidRPr="000F4874">
        <w:t>speciale, differenza di quadrati, quadrato del binomio, quadrato del trinomio, cubo del binomio</w:t>
      </w:r>
    </w:p>
    <w:p w14:paraId="1358D43A" w14:textId="77777777" w:rsidR="008964F0" w:rsidRPr="00FF4256" w:rsidRDefault="008964F0" w:rsidP="008964F0">
      <w:pPr>
        <w:tabs>
          <w:tab w:val="left" w:pos="227"/>
        </w:tabs>
      </w:pPr>
    </w:p>
    <w:p w14:paraId="51D25F8E" w14:textId="77777777" w:rsidR="008964F0" w:rsidRDefault="008964F0" w:rsidP="008964F0">
      <w:pPr>
        <w:numPr>
          <w:ilvl w:val="0"/>
          <w:numId w:val="1"/>
        </w:numPr>
        <w:suppressAutoHyphens w:val="0"/>
        <w:spacing w:line="259" w:lineRule="auto"/>
        <w:ind w:right="95"/>
        <w:textAlignment w:val="auto"/>
      </w:pPr>
      <w:r>
        <w:t>EQUAZIONI</w:t>
      </w:r>
    </w:p>
    <w:p w14:paraId="0EA8A40E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after="2" w:line="238" w:lineRule="auto"/>
        <w:textAlignment w:val="auto"/>
      </w:pPr>
      <w:r w:rsidRPr="00AD406C">
        <w:t xml:space="preserve">Semplificazione di espressioni con frazioni algebriche </w:t>
      </w:r>
    </w:p>
    <w:p w14:paraId="76AA5BEA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AD406C">
        <w:t xml:space="preserve">Principi di equivalenza e loro conseguenze </w:t>
      </w:r>
    </w:p>
    <w:p w14:paraId="00950E02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>Equazioni numeriche intere</w:t>
      </w:r>
      <w:r>
        <w:t xml:space="preserve"> (ripasso)</w:t>
      </w:r>
    </w:p>
    <w:p w14:paraId="714708B6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>Equazioni fratte</w:t>
      </w:r>
    </w:p>
    <w:p w14:paraId="4D2631D8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>Equazioni letterali intere</w:t>
      </w:r>
    </w:p>
    <w:p w14:paraId="4D52F6EC" w14:textId="77777777" w:rsidR="008964F0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 xml:space="preserve">Formule inverse </w:t>
      </w:r>
    </w:p>
    <w:p w14:paraId="02D79235" w14:textId="77777777" w:rsidR="008964F0" w:rsidRPr="00AD406C" w:rsidRDefault="008964F0" w:rsidP="008964F0">
      <w:pPr>
        <w:spacing w:line="259" w:lineRule="auto"/>
      </w:pPr>
    </w:p>
    <w:p w14:paraId="23109FE5" w14:textId="77777777" w:rsidR="008964F0" w:rsidRDefault="008964F0" w:rsidP="008964F0">
      <w:pPr>
        <w:numPr>
          <w:ilvl w:val="0"/>
          <w:numId w:val="1"/>
        </w:numPr>
        <w:suppressAutoHyphens w:val="0"/>
        <w:textAlignment w:val="auto"/>
      </w:pPr>
      <w:r>
        <w:t>DISEQUAZIONI</w:t>
      </w:r>
    </w:p>
    <w:p w14:paraId="4FD2E737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 xml:space="preserve">Disuguaglianze numeriche  </w:t>
      </w:r>
    </w:p>
    <w:p w14:paraId="68FCFD59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 xml:space="preserve">Disequazioni lineari </w:t>
      </w:r>
    </w:p>
    <w:p w14:paraId="4C902D67" w14:textId="77777777" w:rsidR="008964F0" w:rsidRPr="00AD406C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 xml:space="preserve">Disequazioni fratte </w:t>
      </w:r>
    </w:p>
    <w:p w14:paraId="522A9BBD" w14:textId="77777777" w:rsidR="008964F0" w:rsidRDefault="008964F0" w:rsidP="008964F0">
      <w:pPr>
        <w:numPr>
          <w:ilvl w:val="1"/>
          <w:numId w:val="1"/>
        </w:numPr>
        <w:suppressAutoHyphens w:val="0"/>
        <w:spacing w:line="259" w:lineRule="auto"/>
        <w:textAlignment w:val="auto"/>
      </w:pPr>
      <w:r w:rsidRPr="00AD406C">
        <w:t xml:space="preserve">Sistemi di disequazioni </w:t>
      </w:r>
    </w:p>
    <w:p w14:paraId="2E17E73F" w14:textId="77777777" w:rsidR="008964F0" w:rsidRDefault="008964F0" w:rsidP="008964F0">
      <w:pPr>
        <w:spacing w:line="259" w:lineRule="auto"/>
        <w:ind w:left="23"/>
      </w:pPr>
    </w:p>
    <w:p w14:paraId="3AE13E60" w14:textId="77777777" w:rsidR="008964F0" w:rsidRDefault="008964F0" w:rsidP="008964F0">
      <w:pPr>
        <w:suppressAutoHyphens w:val="0"/>
        <w:spacing w:line="259" w:lineRule="auto"/>
        <w:ind w:left="226"/>
        <w:textAlignment w:val="auto"/>
      </w:pPr>
    </w:p>
    <w:p w14:paraId="6E22AA49" w14:textId="396D5641" w:rsidR="008964F0" w:rsidRPr="00AD406C" w:rsidRDefault="00476C5D" w:rsidP="008964F0">
      <w:pPr>
        <w:suppressAutoHyphens w:val="0"/>
        <w:spacing w:line="259" w:lineRule="auto"/>
        <w:textAlignment w:val="auto"/>
      </w:pPr>
      <w:r>
        <w:t>4</w:t>
      </w:r>
      <w:r w:rsidR="008964F0">
        <w:t>.SISTEMI LINEARI</w:t>
      </w:r>
    </w:p>
    <w:p w14:paraId="42EBA250" w14:textId="77777777" w:rsidR="008964F0" w:rsidRPr="00AD406C" w:rsidRDefault="008964F0" w:rsidP="008964F0">
      <w:pPr>
        <w:suppressAutoHyphens w:val="0"/>
        <w:spacing w:line="259" w:lineRule="auto"/>
        <w:textAlignment w:val="auto"/>
      </w:pPr>
      <w:r>
        <w:t xml:space="preserve">- </w:t>
      </w:r>
      <w:r w:rsidRPr="00AD406C">
        <w:t xml:space="preserve">Sistemi di equazioni lineari </w:t>
      </w:r>
      <w:r>
        <w:t>2x2 e 3x3 con metodi di sostituzione e riduzione</w:t>
      </w:r>
    </w:p>
    <w:p w14:paraId="64BEB133" w14:textId="77777777" w:rsidR="008964F0" w:rsidRPr="00AD406C" w:rsidRDefault="008964F0" w:rsidP="008964F0">
      <w:pPr>
        <w:suppressAutoHyphens w:val="0"/>
        <w:spacing w:line="259" w:lineRule="auto"/>
        <w:textAlignment w:val="auto"/>
      </w:pPr>
      <w:r>
        <w:t xml:space="preserve">- </w:t>
      </w:r>
      <w:r w:rsidRPr="00AD406C">
        <w:t xml:space="preserve">Sistemi determinati, indeterminati e impossibili </w:t>
      </w:r>
    </w:p>
    <w:p w14:paraId="02A0DF14" w14:textId="77777777" w:rsidR="008964F0" w:rsidRDefault="008964F0" w:rsidP="008964F0">
      <w:pPr>
        <w:suppressAutoHyphens w:val="0"/>
        <w:spacing w:line="259" w:lineRule="auto"/>
        <w:textAlignment w:val="auto"/>
      </w:pPr>
      <w:r>
        <w:t xml:space="preserve">- </w:t>
      </w:r>
      <w:r w:rsidRPr="00AD406C">
        <w:t xml:space="preserve">Interpretazione grafica di un sistema lineare </w:t>
      </w:r>
    </w:p>
    <w:p w14:paraId="709AA4CE" w14:textId="77777777" w:rsidR="008964F0" w:rsidRPr="00AD406C" w:rsidRDefault="008964F0" w:rsidP="008964F0">
      <w:pPr>
        <w:spacing w:line="259" w:lineRule="auto"/>
        <w:ind w:left="226"/>
      </w:pPr>
      <w:r w:rsidRPr="00AD406C">
        <w:t xml:space="preserve"> </w:t>
      </w:r>
    </w:p>
    <w:p w14:paraId="77B49FA9" w14:textId="428FDD4B" w:rsidR="00476C5D" w:rsidRPr="00314B29" w:rsidRDefault="00476C5D" w:rsidP="00476C5D">
      <w:pPr>
        <w:spacing w:line="259" w:lineRule="auto"/>
        <w:ind w:left="22"/>
      </w:pPr>
      <w:r>
        <w:t>5</w:t>
      </w:r>
      <w:r w:rsidRPr="00314B29">
        <w:t>.</w:t>
      </w:r>
      <w:r w:rsidRPr="009907EE">
        <w:t xml:space="preserve"> </w:t>
      </w:r>
      <w:r>
        <w:t xml:space="preserve">I NUMERI REALI E I RADICALI </w:t>
      </w:r>
    </w:p>
    <w:p w14:paraId="675E0330" w14:textId="77777777" w:rsidR="00476C5D" w:rsidRPr="00390D2A" w:rsidRDefault="00476C5D" w:rsidP="00476C5D">
      <w:pPr>
        <w:suppressAutoHyphens w:val="0"/>
        <w:spacing w:line="259" w:lineRule="auto"/>
        <w:textAlignment w:val="auto"/>
      </w:pPr>
      <w:r>
        <w:t xml:space="preserve">- </w:t>
      </w:r>
      <w:r w:rsidRPr="00390D2A">
        <w:t>Radicali di indice pari e dispari: definizione, proprietà, condizioni di esistenza e segno</w:t>
      </w:r>
    </w:p>
    <w:p w14:paraId="1CAD3EC0" w14:textId="77777777" w:rsidR="00476C5D" w:rsidRPr="00390D2A" w:rsidRDefault="00476C5D" w:rsidP="00476C5D">
      <w:pPr>
        <w:suppressAutoHyphens w:val="0"/>
        <w:spacing w:line="259" w:lineRule="auto"/>
        <w:textAlignment w:val="auto"/>
      </w:pPr>
      <w:r>
        <w:t xml:space="preserve">- </w:t>
      </w:r>
      <w:r w:rsidRPr="00390D2A">
        <w:t xml:space="preserve">Proprietà invariantiva </w:t>
      </w:r>
    </w:p>
    <w:p w14:paraId="3D4D1E52" w14:textId="77777777" w:rsidR="00476C5D" w:rsidRPr="00390D2A" w:rsidRDefault="00476C5D" w:rsidP="00476C5D">
      <w:pPr>
        <w:suppressAutoHyphens w:val="0"/>
        <w:ind w:right="222"/>
        <w:textAlignment w:val="auto"/>
      </w:pPr>
      <w:r>
        <w:t xml:space="preserve">- </w:t>
      </w:r>
      <w:r w:rsidRPr="00390D2A">
        <w:t>Trasporto fuori e sotto radice</w:t>
      </w:r>
    </w:p>
    <w:p w14:paraId="52911012" w14:textId="77777777" w:rsidR="00476C5D" w:rsidRPr="00390D2A" w:rsidRDefault="00476C5D" w:rsidP="00476C5D">
      <w:pPr>
        <w:suppressAutoHyphens w:val="0"/>
        <w:ind w:right="222"/>
        <w:textAlignment w:val="auto"/>
      </w:pPr>
      <w:r>
        <w:t xml:space="preserve">- </w:t>
      </w:r>
      <w:r w:rsidRPr="00390D2A">
        <w:t xml:space="preserve">Le operazioni con i radicali </w:t>
      </w:r>
    </w:p>
    <w:p w14:paraId="22226C0A" w14:textId="77777777" w:rsidR="00476C5D" w:rsidRPr="00390D2A" w:rsidRDefault="00476C5D" w:rsidP="00476C5D">
      <w:pPr>
        <w:suppressAutoHyphens w:val="0"/>
        <w:textAlignment w:val="auto"/>
      </w:pPr>
      <w:r>
        <w:t xml:space="preserve">- </w:t>
      </w:r>
      <w:r w:rsidRPr="00390D2A">
        <w:t>Razionalizzazioni</w:t>
      </w:r>
    </w:p>
    <w:p w14:paraId="1D978BE2" w14:textId="77777777" w:rsidR="00476C5D" w:rsidRPr="00390D2A" w:rsidRDefault="00476C5D" w:rsidP="00476C5D">
      <w:pPr>
        <w:suppressAutoHyphens w:val="0"/>
        <w:textAlignment w:val="auto"/>
      </w:pPr>
      <w:r>
        <w:t xml:space="preserve">- </w:t>
      </w:r>
      <w:r w:rsidRPr="00390D2A">
        <w:t xml:space="preserve">Potenze ad esponente frazionario </w:t>
      </w:r>
    </w:p>
    <w:p w14:paraId="3A454BE0" w14:textId="77777777" w:rsidR="00476C5D" w:rsidRDefault="00476C5D" w:rsidP="008964F0">
      <w:pPr>
        <w:spacing w:line="259" w:lineRule="auto"/>
      </w:pPr>
    </w:p>
    <w:p w14:paraId="77B168EC" w14:textId="601BF766" w:rsidR="008964F0" w:rsidRPr="00AD406C" w:rsidRDefault="00476C5D" w:rsidP="008964F0">
      <w:pPr>
        <w:spacing w:line="259" w:lineRule="auto"/>
      </w:pPr>
      <w:r>
        <w:t>6</w:t>
      </w:r>
      <w:r w:rsidR="008964F0">
        <w:t>.</w:t>
      </w:r>
      <w:r w:rsidR="008964F0" w:rsidRPr="00AD406C">
        <w:t xml:space="preserve"> </w:t>
      </w:r>
      <w:r w:rsidR="008964F0">
        <w:t xml:space="preserve"> PIANO CARTESIANO E RETTA</w:t>
      </w:r>
    </w:p>
    <w:p w14:paraId="6C1320D7" w14:textId="77777777" w:rsidR="008964F0" w:rsidRPr="00AD406C" w:rsidRDefault="008964F0" w:rsidP="008964F0">
      <w:pPr>
        <w:suppressAutoHyphens w:val="0"/>
        <w:textAlignment w:val="auto"/>
      </w:pPr>
      <w:r>
        <w:t xml:space="preserve">- </w:t>
      </w:r>
      <w:r w:rsidRPr="00AD406C">
        <w:t xml:space="preserve">Funzioni numeriche: </w:t>
      </w:r>
      <w:r>
        <w:t>proporzionalità diretta, inversa e lineare</w:t>
      </w:r>
      <w:r w:rsidRPr="00AD406C">
        <w:t xml:space="preserve"> </w:t>
      </w:r>
    </w:p>
    <w:p w14:paraId="34DFC2BB" w14:textId="77777777" w:rsidR="008964F0" w:rsidRPr="00B76460" w:rsidRDefault="008964F0" w:rsidP="008964F0">
      <w:pPr>
        <w:tabs>
          <w:tab w:val="center" w:pos="398"/>
          <w:tab w:val="center" w:pos="1670"/>
        </w:tabs>
        <w:suppressAutoHyphens w:val="0"/>
        <w:spacing w:after="16" w:line="259" w:lineRule="auto"/>
        <w:textAlignment w:val="auto"/>
      </w:pPr>
      <w:r>
        <w:t xml:space="preserve">- </w:t>
      </w:r>
      <w:r w:rsidRPr="00B76460">
        <w:t xml:space="preserve">Distanza tra due punti </w:t>
      </w:r>
    </w:p>
    <w:p w14:paraId="073E45B2" w14:textId="77777777" w:rsidR="008964F0" w:rsidRPr="00B76460" w:rsidRDefault="008964F0" w:rsidP="008964F0">
      <w:pPr>
        <w:suppressAutoHyphens w:val="0"/>
        <w:spacing w:line="255" w:lineRule="auto"/>
        <w:textAlignment w:val="auto"/>
      </w:pPr>
      <w:r>
        <w:t xml:space="preserve">- </w:t>
      </w:r>
      <w:r w:rsidRPr="00B76460">
        <w:t xml:space="preserve">Coordinate del punto medio di un segmento </w:t>
      </w:r>
    </w:p>
    <w:p w14:paraId="7B047542" w14:textId="77777777" w:rsidR="008964F0" w:rsidRPr="00B76460" w:rsidRDefault="008964F0" w:rsidP="008964F0">
      <w:pPr>
        <w:suppressAutoHyphens w:val="0"/>
        <w:spacing w:line="259" w:lineRule="auto"/>
        <w:textAlignment w:val="auto"/>
      </w:pPr>
      <w:r>
        <w:t xml:space="preserve">- </w:t>
      </w:r>
      <w:r w:rsidRPr="00B76460">
        <w:t xml:space="preserve">Equazione generica di una retta </w:t>
      </w:r>
    </w:p>
    <w:p w14:paraId="75135CA2" w14:textId="77777777" w:rsidR="008964F0" w:rsidRPr="00B76460" w:rsidRDefault="008964F0" w:rsidP="008964F0">
      <w:pPr>
        <w:tabs>
          <w:tab w:val="center" w:pos="398"/>
          <w:tab w:val="center" w:pos="1642"/>
        </w:tabs>
        <w:suppressAutoHyphens w:val="0"/>
        <w:spacing w:line="259" w:lineRule="auto"/>
        <w:textAlignment w:val="auto"/>
      </w:pPr>
      <w:r>
        <w:t xml:space="preserve">- </w:t>
      </w:r>
      <w:r w:rsidRPr="00B76460">
        <w:t xml:space="preserve">Coefficiente angolare </w:t>
      </w:r>
    </w:p>
    <w:p w14:paraId="02D5B634" w14:textId="77777777" w:rsidR="008964F0" w:rsidRPr="00B76460" w:rsidRDefault="008964F0" w:rsidP="008964F0">
      <w:pPr>
        <w:suppressAutoHyphens w:val="0"/>
        <w:spacing w:line="257" w:lineRule="auto"/>
        <w:textAlignment w:val="auto"/>
      </w:pPr>
      <w:r>
        <w:t xml:space="preserve">- </w:t>
      </w:r>
      <w:r w:rsidRPr="00B76460">
        <w:t xml:space="preserve">Condizioni di parallelismo e perpendicolarità tra rette </w:t>
      </w:r>
    </w:p>
    <w:p w14:paraId="5BBBAC66" w14:textId="77777777" w:rsidR="008964F0" w:rsidRPr="00B76460" w:rsidRDefault="008964F0" w:rsidP="008964F0">
      <w:pPr>
        <w:tabs>
          <w:tab w:val="center" w:pos="398"/>
          <w:tab w:val="center" w:pos="2171"/>
        </w:tabs>
        <w:suppressAutoHyphens w:val="0"/>
        <w:spacing w:after="17" w:line="259" w:lineRule="auto"/>
        <w:textAlignment w:val="auto"/>
      </w:pPr>
      <w:r>
        <w:t xml:space="preserve">- </w:t>
      </w:r>
      <w:r w:rsidRPr="00B76460">
        <w:t xml:space="preserve">Distanza di un punto da una retta </w:t>
      </w:r>
    </w:p>
    <w:p w14:paraId="49D1B826" w14:textId="77777777" w:rsidR="008964F0" w:rsidRPr="00B76460" w:rsidRDefault="008964F0" w:rsidP="008964F0">
      <w:pPr>
        <w:suppressAutoHyphens w:val="0"/>
        <w:spacing w:after="58" w:line="257" w:lineRule="auto"/>
        <w:textAlignment w:val="auto"/>
      </w:pPr>
      <w:r>
        <w:t xml:space="preserve">- </w:t>
      </w:r>
      <w:r w:rsidRPr="00B76460">
        <w:t xml:space="preserve">Rappresentazione nel piano cartesiano delle funzioni studiate. </w:t>
      </w:r>
    </w:p>
    <w:p w14:paraId="0D925449" w14:textId="77777777" w:rsidR="008964F0" w:rsidRPr="00B444B6" w:rsidRDefault="008964F0" w:rsidP="008964F0"/>
    <w:p w14:paraId="1827A2A4" w14:textId="77777777" w:rsidR="008964F0" w:rsidRDefault="008964F0" w:rsidP="008964F0"/>
    <w:p w14:paraId="051DCC68" w14:textId="07DCF3AF" w:rsidR="00476C5D" w:rsidRDefault="00476C5D" w:rsidP="00476C5D">
      <w:pPr>
        <w:spacing w:line="259" w:lineRule="auto"/>
        <w:ind w:left="23"/>
      </w:pPr>
      <w:r>
        <w:t>7</w:t>
      </w:r>
      <w:r>
        <w:t xml:space="preserve">.   INTRODUZIONE ALLA PROBABILITA’ </w:t>
      </w:r>
    </w:p>
    <w:p w14:paraId="63376063" w14:textId="77777777" w:rsidR="00476C5D" w:rsidRPr="009907EE" w:rsidRDefault="00476C5D" w:rsidP="00476C5D">
      <w:pPr>
        <w:spacing w:line="276" w:lineRule="auto"/>
        <w:ind w:left="82" w:right="109"/>
      </w:pPr>
      <w:r w:rsidRPr="009907EE">
        <w:t>- Eventi certi, impossibili, aleatori</w:t>
      </w:r>
      <w:r w:rsidRPr="009907EE">
        <w:tab/>
      </w:r>
    </w:p>
    <w:p w14:paraId="5E798F0E" w14:textId="77777777" w:rsidR="00476C5D" w:rsidRPr="009907EE" w:rsidRDefault="00476C5D" w:rsidP="00476C5D">
      <w:pPr>
        <w:spacing w:line="276" w:lineRule="auto"/>
        <w:ind w:left="82" w:right="109"/>
      </w:pPr>
      <w:r w:rsidRPr="009907EE">
        <w:t xml:space="preserve">- Probabilità di un evento secondo la concezione classica </w:t>
      </w:r>
    </w:p>
    <w:p w14:paraId="7871E4CC" w14:textId="77777777" w:rsidR="00476C5D" w:rsidRPr="00613404" w:rsidRDefault="00476C5D" w:rsidP="00476C5D">
      <w:pPr>
        <w:spacing w:line="254" w:lineRule="auto"/>
        <w:ind w:left="82"/>
      </w:pPr>
      <w:r w:rsidRPr="009907EE">
        <w:t xml:space="preserve">- Probabilità della somma logica e del prodotto logico di eventi </w:t>
      </w:r>
    </w:p>
    <w:p w14:paraId="439736C8" w14:textId="77777777" w:rsidR="008964F0" w:rsidRDefault="008964F0" w:rsidP="008964F0"/>
    <w:p w14:paraId="1B1D8241" w14:textId="77777777" w:rsidR="008964F0" w:rsidRDefault="008964F0" w:rsidP="008964F0"/>
    <w:p w14:paraId="561ACB28" w14:textId="6B740D78" w:rsidR="008964F0" w:rsidRPr="0024703E" w:rsidRDefault="008964F0" w:rsidP="008964F0">
      <w:r w:rsidRPr="0024703E">
        <w:t xml:space="preserve">Monticello, </w:t>
      </w:r>
      <w:r w:rsidR="00476C5D">
        <w:t>3 giugno 2024</w:t>
      </w:r>
    </w:p>
    <w:p w14:paraId="5CF0ABAD" w14:textId="77777777" w:rsidR="008964F0" w:rsidRDefault="008964F0" w:rsidP="008964F0">
      <w:pPr>
        <w:jc w:val="right"/>
      </w:pPr>
      <w:r w:rsidRPr="0024703E">
        <w:t xml:space="preserve">                                                   </w:t>
      </w:r>
      <w:r>
        <w:t>La Professoressa</w:t>
      </w:r>
    </w:p>
    <w:p w14:paraId="17F6E624" w14:textId="77777777" w:rsidR="008964F0" w:rsidRPr="0024703E" w:rsidRDefault="008964F0" w:rsidP="008964F0">
      <w:pPr>
        <w:jc w:val="right"/>
      </w:pPr>
      <w:r>
        <w:t>Roberta Pirovano</w:t>
      </w:r>
    </w:p>
    <w:p w14:paraId="75E7A1D5" w14:textId="77777777" w:rsidR="008964F0" w:rsidRDefault="008964F0" w:rsidP="008964F0"/>
    <w:p w14:paraId="4D619EF8" w14:textId="77777777" w:rsidR="00C2710F" w:rsidRDefault="00C2710F" w:rsidP="008964F0">
      <w:pPr>
        <w:jc w:val="center"/>
      </w:pPr>
    </w:p>
    <w:sectPr w:rsidR="00C2710F" w:rsidSect="00AC24C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1A21A" w14:textId="77777777" w:rsidR="00C470C9" w:rsidRDefault="00C470C9">
      <w:r>
        <w:separator/>
      </w:r>
    </w:p>
  </w:endnote>
  <w:endnote w:type="continuationSeparator" w:id="0">
    <w:p w14:paraId="66EB5342" w14:textId="77777777" w:rsidR="00C470C9" w:rsidRDefault="00C4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7C54" w14:textId="288D37D8" w:rsidR="00FD043B" w:rsidRDefault="00AC24C7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F9B4719" wp14:editId="31C6894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40196283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205D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36C88A4" w14:textId="77777777" w:rsidR="00FD043B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25C2EB86" w14:textId="77777777" w:rsidR="00FD043B" w:rsidRDefault="00FD04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52CF3" w14:textId="31F86409" w:rsidR="00FD043B" w:rsidRPr="00CB53A0" w:rsidRDefault="00AC24C7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5597A" wp14:editId="6959B81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6940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793A438F" w14:textId="77777777" w:rsidR="00FD043B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B3ECA9F" w14:textId="77777777" w:rsidR="00FD043B" w:rsidRDefault="00FD0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F1FCB" w14:textId="77777777" w:rsidR="00C470C9" w:rsidRDefault="00C470C9">
      <w:r>
        <w:separator/>
      </w:r>
    </w:p>
  </w:footnote>
  <w:footnote w:type="continuationSeparator" w:id="0">
    <w:p w14:paraId="4F9E6446" w14:textId="77777777" w:rsidR="00C470C9" w:rsidRDefault="00C4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CE260" w14:textId="551B0815" w:rsidR="00FD043B" w:rsidRDefault="00AC24C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3038B7C" wp14:editId="61675B0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8394548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0AE233" wp14:editId="71B05B82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831097699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E94834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5E653E49" w14:textId="77777777" w:rsidR="00FD043B" w:rsidRDefault="00FD043B" w:rsidP="00EB3010">
    <w:pPr>
      <w:pStyle w:val="Intestazione"/>
      <w:jc w:val="center"/>
      <w:rPr>
        <w:rFonts w:ascii="Calibri" w:hAnsi="Calibri" w:cs="Calibri"/>
        <w:b/>
      </w:rPr>
    </w:pPr>
  </w:p>
  <w:p w14:paraId="6D13664F" w14:textId="77777777" w:rsidR="00FD043B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48E534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38DC326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08458AD" w14:textId="66215465" w:rsidR="00FD043B" w:rsidRDefault="00AC24C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7E94834F" wp14:editId="177B0952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7213699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7E642A" wp14:editId="2C3DBDD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3054859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AD6D0" w14:textId="77777777" w:rsidR="00FD043B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621FCDF7" w14:textId="77777777" w:rsidR="00FD043B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92D65DA" w14:textId="77777777" w:rsidR="00FD043B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A95654" w14:textId="77777777" w:rsidR="00FD043B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461B15A" w14:textId="77777777" w:rsidR="00FD043B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E76E6"/>
    <w:multiLevelType w:val="hybridMultilevel"/>
    <w:tmpl w:val="FEF252F2"/>
    <w:lvl w:ilvl="0" w:tplc="7780EF0E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4D4254DE">
      <w:start w:val="1"/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166076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7D"/>
    <w:rsid w:val="001B1C7D"/>
    <w:rsid w:val="003B4D3C"/>
    <w:rsid w:val="00476C5D"/>
    <w:rsid w:val="00584D16"/>
    <w:rsid w:val="005B559E"/>
    <w:rsid w:val="008964F0"/>
    <w:rsid w:val="00AC24C7"/>
    <w:rsid w:val="00AD3E4E"/>
    <w:rsid w:val="00BE13E8"/>
    <w:rsid w:val="00C2710F"/>
    <w:rsid w:val="00C470C9"/>
    <w:rsid w:val="00D26C6F"/>
    <w:rsid w:val="00E159EE"/>
    <w:rsid w:val="00F06783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3638"/>
  <w15:chartTrackingRefBased/>
  <w15:docId w15:val="{93F710A7-7717-4D95-9FBD-9C9E207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24C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C24C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C24C7"/>
  </w:style>
  <w:style w:type="character" w:customStyle="1" w:styleId="IntestazioneCarattere">
    <w:name w:val="Intestazione Carattere"/>
    <w:basedOn w:val="Carpredefinitoparagrafo"/>
    <w:link w:val="Intestazione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AC24C7"/>
  </w:style>
  <w:style w:type="character" w:customStyle="1" w:styleId="PidipaginaCarattere">
    <w:name w:val="Piè di pagina Carattere"/>
    <w:basedOn w:val="Carpredefinitoparagrafo"/>
    <w:link w:val="Pidipagina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AC2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Pirovano</dc:creator>
  <cp:keywords/>
  <dc:description/>
  <cp:lastModifiedBy>Roberta Pirovano</cp:lastModifiedBy>
  <cp:revision>3</cp:revision>
  <dcterms:created xsi:type="dcterms:W3CDTF">2024-06-01T10:33:00Z</dcterms:created>
  <dcterms:modified xsi:type="dcterms:W3CDTF">2024-06-01T10:35:00Z</dcterms:modified>
</cp:coreProperties>
</file>